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XX國民小學</w:t>
      </w:r>
      <w:bookmarkStart w:id="0" w:name="_GoBack"/>
      <w:bookmarkEnd w:id="0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(以下簡稱本校)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敦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聘(       )君為本校專任教師，雙方同意事項如後﹕     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一、本教師聘約之聘期，依聘書內所載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起迄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日期為依據。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二、本校聘約之期限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﹕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初聘為一年，續聘第一次為一年，以後續聘每次為二年，續聘三次以上服務成績優良，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經教評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會審查通過後，得以長期聘任。長期聘任每次為五年。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三、本校教師守則如下，凡本校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教師均應遵守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　（一）堅守教育專業倫理，維護學生受教權益。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 （二）發揮教育專業知能，精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研教輔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有效方法。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　（三）努力充實專業知能，提供優質教育服務。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　（四）營造教育專業權威，建立教師專業尊嚴。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　（五）教學積極持志不懈，輔導學生本乎愛心。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　（六）了解兒童個別差異，培育學童多方才華。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　（七）重視學生活動安全，生活學習條理井然。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 　 （八）建立良好親師關係，共謀學生健全成長。  　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    （九）對人誠懇謙遜溫和，對事負責盡職守份。  　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 （十）配合學校行政措施，積極完成有關任務。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四、本校教師敘薪，依照「公立學校教職員敘薪辦法」報請教育局核定，薪津及相關文件表冊，於報到後三日內送交人事室辦理核薪手續（續聘不在此限）。如因證件審核不合格，聘約自動無效。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五、教師之權利、義務、待遇、進修與研究、退休、撫恤、離職、資遣、保險、申訴、訴訟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等均依教師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法及相關法令規定辦理。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六、本校教師授課時數，由學校與教師會根據員額編制，制定編配原則， 經校務會議決議後施行。教師兼任教師會或本職以外與教育有關之其他職務時，得酌減授課時數，或給予一定時間之公假。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七、本校教師應本教育專業原則，尊重學生受教權，設計有效之教學及評量之實施方式，並不斷檢討改進，追求專業成長。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八、本校教師得自編、自選教材。對於教材教法、教學活動、教學評量之實施方式，依專業自主原則，有決定之權利。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九、本校教師應本提昇教學品質之理念，接受專業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視導及評鑑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十、本校教師有從事研究、進修、編選教材及出席有關教育之會議、訓練、研習的權利與義務(含寒暑假期間)。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十一、本校教師應與學生家長就學生各項教育事宜相互溝通，但應事先約定雙方同意之時間及地點。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十二、本校教師不遲到、不早退。有關出勤、差假、考核等，分別依照規定辦理。     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十三、本校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教師均為專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任職，非經校長同意，不得在外兼差。校長得聘教師兼任行政工作或擔任班級導師、實習輔導老師等職務。前述人員產生有困難時，校長與教師會共同制定延聘規則，校長依延聘規則聘請教師擔任之教師應誠懇接受認真執行。     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十四、本校嚴禁教師推銷坊間之參考書、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測驗卷或從事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其他非教育之行為，亦不得實施不當補習、體罰學生。       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十五、在聘約有效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期間，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教師不得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無故辭聘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，如有特殊原因，必須中途辭職者，應於一個月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以前經教評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會議決商得校長同意，方可離職。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十六、應聘教師到校服務屆滿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年後，始得具備被遴選為本校教評會委員之資格。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十七、教師有違反教師法及其施行細則、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以及本聘約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之約定者，經本校教評會審議通過，並報請主管教育行政機關核准後予以停聘、解聘、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不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續聘，或依有關法令規定處理。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十八、本校教師如有左列情事之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者，教評會應開會審議處理。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 (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)長期臥病，不能勝任教學工作。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 (二)學能不足，無法勝任教學工作。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   (三)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不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守紀律，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誣控濫告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證據明確。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  (四)行為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不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檢，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有損師道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查證屬實。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 (五)教學不力，曠課曠職不改作業。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  (六)違反法律或聘約有關之事項。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十九、學校違約時，教師可請求本校教評會出面協商，以解決爭議或排除侵害。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二十、教師違約時，由教評會提考績委員會建議當年度考績不得甲等。 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廿一、聘約存續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期間，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學校與受聘教師權利義務關係之新生調整事項，應由校長與本校教師會協商後訂定之。       </w:t>
      </w:r>
    </w:p>
    <w:p w:rsidR="00DB6453" w:rsidRPr="00DB6453" w:rsidRDefault="00DB6453" w:rsidP="00DB645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廿二、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因聘約所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生之訴訟以本校所在地之法院為第一審管轄法院。</w:t>
      </w:r>
    </w:p>
    <w:p w:rsidR="000F11DF" w:rsidRDefault="00DB6453" w:rsidP="00DB645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廿三、</w:t>
      </w:r>
      <w:proofErr w:type="gramStart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本聘約</w:t>
      </w:r>
      <w:proofErr w:type="gramEnd"/>
      <w:r w:rsidRPr="00DB645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之修訂，應由學校及本校教師會共同協議之，並交付校務會議通過後，於十日內，以書面通知教師，教師得重新簽訂聘約，其聘期與原約同，為對前述修改聘約之承諾應於三十日內為之，逾期不重新簽訂聘約或不為承諾時，視同不受聘。</w:t>
      </w:r>
    </w:p>
    <w:p w:rsidR="009B6D05" w:rsidRPr="009B6D05" w:rsidRDefault="009B6D05" w:rsidP="00DB6453">
      <w:pPr>
        <w:rPr>
          <w:rFonts w:hint="eastAsia"/>
          <w:color w:val="000000" w:themeColor="text1"/>
        </w:rPr>
      </w:pPr>
      <w:r w:rsidRPr="009B6D05">
        <w:rPr>
          <w:rFonts w:ascii="標楷體" w:eastAsia="標楷體" w:hAnsi="標楷體" w:hint="eastAsia"/>
          <w:color w:val="000000" w:themeColor="text1"/>
        </w:rPr>
        <w:t>廿四、</w:t>
      </w:r>
      <w:proofErr w:type="gramStart"/>
      <w:r w:rsidRPr="009B6D05">
        <w:rPr>
          <w:rFonts w:ascii="標楷體" w:eastAsia="標楷體" w:hAnsi="標楷體" w:hint="eastAsia"/>
          <w:color w:val="000000" w:themeColor="text1"/>
        </w:rPr>
        <w:t>本聘約</w:t>
      </w:r>
      <w:proofErr w:type="gramEnd"/>
      <w:r w:rsidRPr="009B6D05">
        <w:rPr>
          <w:rFonts w:ascii="標楷體" w:eastAsia="標楷體" w:hAnsi="標楷體" w:hint="eastAsia"/>
          <w:color w:val="000000" w:themeColor="text1"/>
        </w:rPr>
        <w:t>若有未盡事宜，</w:t>
      </w:r>
      <w:proofErr w:type="gramStart"/>
      <w:r w:rsidRPr="009B6D05">
        <w:rPr>
          <w:rFonts w:ascii="標楷體" w:eastAsia="標楷體" w:hAnsi="標楷體" w:hint="eastAsia"/>
          <w:color w:val="000000" w:themeColor="text1"/>
        </w:rPr>
        <w:t>概依教師</w:t>
      </w:r>
      <w:proofErr w:type="gramEnd"/>
      <w:r w:rsidRPr="009B6D05">
        <w:rPr>
          <w:rFonts w:ascii="標楷體" w:eastAsia="標楷體" w:hAnsi="標楷體" w:hint="eastAsia"/>
          <w:color w:val="000000" w:themeColor="text1"/>
        </w:rPr>
        <w:t>法、教師法施行細則及相關規定辦理。</w:t>
      </w:r>
    </w:p>
    <w:sectPr w:rsidR="009B6D05" w:rsidRPr="009B6D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9A"/>
    <w:rsid w:val="000F11DF"/>
    <w:rsid w:val="009B6D05"/>
    <w:rsid w:val="00CA499A"/>
    <w:rsid w:val="00D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9D3C7-B6E1-49EF-AAB3-5E4FC804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64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2017-05-17T12:02:00Z</dcterms:created>
  <dcterms:modified xsi:type="dcterms:W3CDTF">2017-05-17T12:03:00Z</dcterms:modified>
</cp:coreProperties>
</file>