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AF" w:rsidRDefault="00347EAF" w:rsidP="00347EAF">
      <w:pPr>
        <w:jc w:val="center"/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螢向榮星特色課程計畫</w:t>
      </w:r>
    </w:p>
    <w:p w:rsidR="00347EAF" w:rsidRDefault="00347EAF" w:rsidP="00347EAF">
      <w:pPr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(二)二年級</w:t>
      </w:r>
    </w:p>
    <w:p w:rsidR="00347EAF" w:rsidRDefault="00347EAF" w:rsidP="00347EAF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1.109</w:t>
      </w:r>
      <w:r w:rsidRPr="00EF240E">
        <w:rPr>
          <w:rFonts w:ascii="標楷體" w:eastAsia="標楷體" w:hAnsi="標楷體" w:cs="Arial" w:hint="eastAsia"/>
          <w:color w:val="000000"/>
          <w:szCs w:val="24"/>
        </w:rPr>
        <w:t>學年度第1學期</w:t>
      </w:r>
    </w:p>
    <w:p w:rsidR="00347EAF" w:rsidRPr="00873C8F" w:rsidRDefault="00347EAF" w:rsidP="00347EAF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873C8F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347EAF" w:rsidRPr="00AE532C" w:rsidRDefault="00347EAF" w:rsidP="00347EAF">
      <w:pPr>
        <w:pStyle w:val="Default"/>
      </w:pPr>
      <w:r>
        <w:rPr>
          <w:rFonts w:hint="eastAsia"/>
        </w:rPr>
        <w:t xml:space="preserve">   </w:t>
      </w:r>
      <w:r w:rsidRPr="00AE532C">
        <w:rPr>
          <w:rFonts w:hint="eastAsia"/>
        </w:rPr>
        <w:t>榮星公園為臺北市首座共融性遊戲場，位於中山區，地處市區中心，東臨龍江街、西鄰建國北路、南為民權東路、北為五常街，是臺北市區內少數的都會型大型公園，為地處商業區的我們提供了綠地和休憩的園地，也為自然生物提供了聚集和生活的良好空間。身為榮星花園隔壁鄰居的我們，以地利之便，善加利用這樣的自然環境，用更健康的方式來放鬆自己、補充自己的活力；用更貼近在地、土地的精神來讓孩子感受大地的美和變化，讓孩子從愛護環境中落實和體驗環保、公德心的重要性，並從對環境的尊重中建立孩子的品格。</w:t>
      </w:r>
      <w:r w:rsidRPr="00AE532C">
        <w:t xml:space="preserve"> </w:t>
      </w:r>
    </w:p>
    <w:p w:rsidR="00347EAF" w:rsidRPr="00AE532C" w:rsidRDefault="00347EAF" w:rsidP="00347EAF">
      <w:pPr>
        <w:pStyle w:val="Default"/>
      </w:pPr>
      <w:r w:rsidRPr="00AE532C">
        <w:rPr>
          <w:rFonts w:hint="eastAsia"/>
        </w:rPr>
        <w:t xml:space="preserve">　　二年級的生活領域中基本將孩子生活經驗拓展至社區，因此希望能透過對課程更精緻的設計，將各個活動緊密的結合在學生的舊經驗或是本學期的領域課程上，讓以往粗瓺的社區教學能夠聚焦在榮星公園上，並能強化各個領域間的統整，達到事半功倍的教學效果。</w:t>
      </w:r>
      <w:r w:rsidRPr="00AE532C">
        <w:t xml:space="preserve"> </w:t>
      </w:r>
    </w:p>
    <w:p w:rsidR="00347EAF" w:rsidRPr="00AE532C" w:rsidRDefault="00347EAF" w:rsidP="00347EAF">
      <w:pPr>
        <w:pStyle w:val="Default"/>
        <w:rPr>
          <w:rFonts w:ascii="新細明體" w:hAnsi="新細明體" w:hint="eastAsia"/>
        </w:rPr>
      </w:pPr>
      <w:r w:rsidRPr="00AE532C">
        <w:rPr>
          <w:rFonts w:hint="eastAsia"/>
        </w:rPr>
        <w:t xml:space="preserve">　　在教學中展現榮星公園的特色，讓孩子更熟悉這個經常陪伴在他們身邊的公園，亦能應用自身的基礎學科知識來為榮星公園作紀錄。相亯這樣的教學對孩子來講絕對是更難得的學習經驗，而且是獨一無二的學習經驗！</w:t>
      </w:r>
    </w:p>
    <w:p w:rsidR="00347EAF" w:rsidRPr="00AE532C" w:rsidRDefault="00347EAF" w:rsidP="00347EAF">
      <w:pPr>
        <w:autoSpaceDE w:val="0"/>
        <w:autoSpaceDN w:val="0"/>
        <w:adjustRightInd w:val="0"/>
        <w:rPr>
          <w:rFonts w:ascii="標楷體" w:eastAsia="標楷體" w:cs="標楷體" w:hint="eastAsia"/>
          <w:color w:val="000000"/>
          <w:kern w:val="0"/>
          <w:szCs w:val="24"/>
        </w:rPr>
      </w:pPr>
    </w:p>
    <w:p w:rsidR="00347EAF" w:rsidRDefault="00347EAF" w:rsidP="00347EAF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873C8F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1842"/>
        <w:gridCol w:w="546"/>
      </w:tblGrid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AE532C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___</w:t>
            </w:r>
            <w:r w:rsidRPr="00AE532C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ind w:left="18"/>
              <w:rPr>
                <w:rFonts w:eastAsia="標楷體" w:hint="eastAsia"/>
                <w:sz w:val="28"/>
                <w:szCs w:val="28"/>
              </w:rPr>
            </w:pPr>
            <w:r w:rsidRPr="00AE532C">
              <w:rPr>
                <w:rFonts w:eastAsia="標楷體" w:hint="eastAsia"/>
                <w:sz w:val="28"/>
                <w:szCs w:val="28"/>
              </w:rPr>
              <w:t>二</w:t>
            </w:r>
            <w:r w:rsidRPr="00AE532C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AE532C">
              <w:rPr>
                <w:rFonts w:eastAsia="標楷體" w:hint="eastAsia"/>
                <w:b/>
                <w:bCs/>
                <w:sz w:val="28"/>
                <w:szCs w:val="28"/>
              </w:rPr>
              <w:t>改選編教材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AE532C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AE532C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AE532C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AE532C">
              <w:rPr>
                <w:rFonts w:eastAsia="標楷體" w:hint="eastAsia"/>
                <w:sz w:val="28"/>
                <w:szCs w:val="28"/>
              </w:rPr>
              <w:t>學校特色</w:t>
            </w:r>
            <w:r w:rsidRPr="00AE532C">
              <w:rPr>
                <w:rFonts w:eastAsia="標楷體" w:hint="eastAsia"/>
                <w:sz w:val="28"/>
                <w:szCs w:val="28"/>
              </w:rPr>
              <w:t>-</w:t>
            </w:r>
            <w:r w:rsidRPr="00AE532C">
              <w:rPr>
                <w:rFonts w:eastAsia="標楷體" w:hint="eastAsia"/>
                <w:sz w:val="28"/>
                <w:szCs w:val="28"/>
              </w:rPr>
              <w:t>榮星課程</w:t>
            </w:r>
            <w:r w:rsidRPr="00AE532C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842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AE532C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2"/>
                <w:szCs w:val="24"/>
              </w:rPr>
            </w:pPr>
            <w:r w:rsidRPr="00AE532C">
              <w:rPr>
                <w:rFonts w:eastAsia="標楷體" w:hint="eastAsia"/>
                <w:sz w:val="22"/>
                <w:szCs w:val="24"/>
              </w:rPr>
              <w:t>本年級本科目課程任教教師群</w:t>
            </w: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AE532C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AE532C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AE532C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AE532C">
              <w:rPr>
                <w:rFonts w:ascii="華康中黑體" w:eastAsia="標楷體" w:hint="eastAsia"/>
                <w:szCs w:val="24"/>
              </w:rPr>
              <w:t>主</w:t>
            </w:r>
          </w:p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</w:p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AE532C">
              <w:rPr>
                <w:rFonts w:ascii="華康中黑體" w:eastAsia="標楷體" w:hint="eastAsia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pacing w:val="-14"/>
                <w:w w:val="90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統整</w:t>
            </w:r>
          </w:p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pacing w:val="-14"/>
                <w:w w:val="90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對應之</w:t>
            </w:r>
            <w:r w:rsidRPr="00AE532C"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w w:val="90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評量</w:t>
            </w:r>
          </w:p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社區資源</w:t>
            </w:r>
          </w:p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運</w:t>
            </w:r>
            <w:r w:rsidRPr="00AE532C">
              <w:rPr>
                <w:rFonts w:eastAsia="標楷體" w:hint="eastAsia"/>
                <w:szCs w:val="24"/>
              </w:rPr>
              <w:t xml:space="preserve">    </w:t>
            </w:r>
            <w:r w:rsidRPr="00AE532C">
              <w:rPr>
                <w:rFonts w:eastAsia="標楷體" w:hint="eastAsia"/>
                <w:szCs w:val="24"/>
              </w:rPr>
              <w:t>用</w:t>
            </w: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683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9</w:t>
            </w:r>
          </w:p>
          <w:p w:rsidR="00347EAF" w:rsidRPr="00AE532C" w:rsidRDefault="00347EAF" w:rsidP="0085572E">
            <w:pPr>
              <w:jc w:val="center"/>
              <w:rPr>
                <w:rFonts w:eastAsia="標楷體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08/30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09/07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ind w:firstLineChars="100" w:firstLine="200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  <w:r w:rsidRPr="00AE532C">
              <w:rPr>
                <w:rFonts w:ascii="標楷體" w:eastAsia="標楷體" w:hAnsi="標楷體" w:hint="eastAsia"/>
                <w:sz w:val="20"/>
              </w:rPr>
              <w:t>共融榮星(上)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ind w:firstLineChars="100" w:firstLine="2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E532C">
              <w:rPr>
                <w:rFonts w:ascii="標楷體" w:eastAsia="標楷體" w:hAnsi="標楷體" w:hint="eastAsia"/>
                <w:szCs w:val="24"/>
              </w:rPr>
              <w:t>一：</w:t>
            </w:r>
          </w:p>
          <w:p w:rsidR="00347EAF" w:rsidRPr="004A173B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AE532C">
              <w:rPr>
                <w:rFonts w:ascii="標楷體" w:eastAsia="標楷體" w:hAnsi="標楷體" w:hint="eastAsia"/>
                <w:szCs w:val="24"/>
              </w:rPr>
              <w:t>五常知多少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r w:rsidRPr="00AE532C">
              <w:rPr>
                <w:rFonts w:ascii="標楷體" w:eastAsia="標楷體" w:hAnsi="標楷體"/>
                <w:sz w:val="20"/>
              </w:rPr>
              <w:t>生活-E-A1</w:t>
            </w:r>
          </w:p>
          <w:p w:rsidR="00347EAF" w:rsidRPr="00AE532C" w:rsidRDefault="00347EAF" w:rsidP="0085572E">
            <w:pPr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r w:rsidRPr="00AE532C">
              <w:rPr>
                <w:rFonts w:ascii="標楷體" w:eastAsia="標楷體" w:hAnsi="標楷體"/>
                <w:sz w:val="20"/>
              </w:rPr>
              <w:t>生活-E-A2</w:t>
            </w:r>
          </w:p>
          <w:p w:rsidR="00347EAF" w:rsidRPr="00AE532C" w:rsidRDefault="00347EAF" w:rsidP="0085572E">
            <w:pPr>
              <w:ind w:firstLineChars="100" w:firstLine="20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AE532C">
              <w:rPr>
                <w:rFonts w:ascii="標楷體" w:eastAsia="標楷體" w:hAnsi="標楷體"/>
                <w:sz w:val="20"/>
              </w:rPr>
              <w:t>生活-E-B1</w:t>
            </w:r>
          </w:p>
          <w:p w:rsidR="00347EAF" w:rsidRPr="00AE532C" w:rsidRDefault="00347EAF" w:rsidP="0085572E">
            <w:pPr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r w:rsidRPr="00AE532C">
              <w:rPr>
                <w:rFonts w:ascii="標楷體" w:eastAsia="標楷體" w:hAnsi="標楷體"/>
                <w:sz w:val="20"/>
              </w:rPr>
              <w:t>生活-E-B2</w:t>
            </w:r>
          </w:p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  <w:r w:rsidRPr="00AE532C">
              <w:rPr>
                <w:rFonts w:ascii="華康中黑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E532C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347EAF" w:rsidRPr="00AE532C" w:rsidRDefault="00347EAF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E532C">
              <w:rPr>
                <w:rFonts w:ascii="標楷體" w:eastAsia="標楷體" w:hAnsi="標楷體" w:hint="eastAsia"/>
                <w:bCs/>
                <w:szCs w:val="24"/>
              </w:rPr>
              <w:t>觀察評量</w:t>
            </w:r>
          </w:p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09/08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09/14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87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09/15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09/21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09/22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09/28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71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09/29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10/05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724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10</w:t>
            </w:r>
          </w:p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10/06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10/12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703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10/13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10/19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70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10/20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10/26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A173B">
              <w:rPr>
                <w:rFonts w:ascii="標楷體" w:eastAsia="標楷體" w:hAnsi="標楷體" w:hint="eastAsia"/>
                <w:szCs w:val="24"/>
              </w:rPr>
              <w:t>二:榮星課程-榮星真善美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E532C">
              <w:rPr>
                <w:rFonts w:ascii="標楷體" w:eastAsia="標楷體" w:hAnsi="標楷體"/>
                <w:color w:val="000000"/>
                <w:szCs w:val="24"/>
              </w:rPr>
              <w:t>生活-E-A1</w:t>
            </w:r>
          </w:p>
          <w:p w:rsidR="00347EAF" w:rsidRPr="00AE532C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E532C">
              <w:rPr>
                <w:rFonts w:ascii="標楷體" w:eastAsia="標楷體" w:hAnsi="標楷體"/>
                <w:color w:val="000000"/>
                <w:szCs w:val="24"/>
              </w:rPr>
              <w:t>生活-E-A2</w:t>
            </w:r>
          </w:p>
          <w:p w:rsidR="00347EAF" w:rsidRPr="00AE532C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E532C">
              <w:rPr>
                <w:rFonts w:ascii="標楷體" w:eastAsia="標楷體" w:hAnsi="標楷體"/>
                <w:color w:val="000000"/>
                <w:szCs w:val="24"/>
              </w:rPr>
              <w:t xml:space="preserve">生活-E-B1 </w:t>
            </w:r>
          </w:p>
          <w:p w:rsidR="00347EAF" w:rsidRPr="00AE532C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E532C">
              <w:rPr>
                <w:rFonts w:ascii="標楷體" w:eastAsia="標楷體" w:hAnsi="標楷體"/>
                <w:color w:val="000000"/>
                <w:szCs w:val="24"/>
              </w:rPr>
              <w:t>生活-E-B2</w:t>
            </w:r>
          </w:p>
          <w:p w:rsidR="00347EAF" w:rsidRPr="00AE532C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E532C">
              <w:rPr>
                <w:rFonts w:ascii="標楷體" w:eastAsia="標楷體" w:hAnsi="標楷體"/>
                <w:color w:val="000000"/>
                <w:szCs w:val="24"/>
              </w:rPr>
              <w:t>生活-E-C1</w:t>
            </w:r>
          </w:p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  <w:r w:rsidRPr="00AE532C">
              <w:rPr>
                <w:rFonts w:ascii="華康中黑體" w:eastAsia="標楷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E532C">
              <w:rPr>
                <w:rFonts w:ascii="標楷體" w:eastAsia="標楷體" w:hAnsi="標楷體" w:hint="eastAsia"/>
                <w:bCs/>
                <w:szCs w:val="24"/>
              </w:rPr>
              <w:t>觀察評量</w:t>
            </w:r>
          </w:p>
          <w:p w:rsidR="00347EAF" w:rsidRPr="00AE532C" w:rsidRDefault="00347EAF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E532C">
              <w:rPr>
                <w:rFonts w:ascii="標楷體" w:eastAsia="標楷體" w:hAnsi="標楷體" w:hint="eastAsia"/>
                <w:bCs/>
                <w:szCs w:val="24"/>
              </w:rPr>
              <w:t>實作評量</w:t>
            </w:r>
          </w:p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華康中黑體" w:eastAsia="標楷體" w:hint="eastAsia"/>
                <w:sz w:val="20"/>
              </w:rPr>
            </w:pPr>
            <w:r w:rsidRPr="00AE532C">
              <w:rPr>
                <w:rFonts w:ascii="標楷體" w:eastAsia="標楷體" w:hAnsi="標楷體" w:hint="eastAsia"/>
                <w:bCs/>
                <w:szCs w:val="24"/>
              </w:rPr>
              <w:t>發表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70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10/27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11/02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755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11</w:t>
            </w:r>
            <w:r w:rsidRPr="00AE532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11/03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11/09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671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11/10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11/16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11/17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11/23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11/24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11/30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12/01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12/07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lastRenderedPageBreak/>
              <w:t>12</w:t>
            </w:r>
          </w:p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AE532C">
              <w:rPr>
                <w:rFonts w:ascii="新細明體" w:hAnsi="新細明體" w:hint="eastAsia"/>
                <w:sz w:val="20"/>
              </w:rPr>
              <w:t>12/08</w:t>
            </w:r>
          </w:p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AE532C">
              <w:rPr>
                <w:rFonts w:ascii="新細明體" w:hAnsi="新細明體" w:hint="eastAsia"/>
                <w:sz w:val="20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E532C">
              <w:rPr>
                <w:rFonts w:ascii="新細明體" w:hAnsi="新細明體" w:hint="eastAsia"/>
                <w:sz w:val="20"/>
              </w:rPr>
              <w:t>12/14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12/15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12/21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60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12/22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12/28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73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12/29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01/04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1</w:t>
            </w:r>
          </w:p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AE532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01/05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01/11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347EAF" w:rsidRPr="00AE532C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AE532C">
              <w:rPr>
                <w:rFonts w:hint="eastAsia"/>
                <w:color w:val="FF0000"/>
                <w:szCs w:val="24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01/12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AE532C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AE532C">
              <w:rPr>
                <w:rFonts w:ascii="新細明體" w:hAnsi="新細明體" w:hint="eastAsia"/>
                <w:sz w:val="20"/>
                <w:szCs w:val="24"/>
              </w:rPr>
              <w:t>01/18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AF" w:rsidRPr="00AE532C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</w:tbl>
    <w:p w:rsidR="00347EAF" w:rsidRPr="00873C8F" w:rsidRDefault="00347EAF" w:rsidP="00347EAF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873C8F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873C8F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873C8F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873C8F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366"/>
        <w:gridCol w:w="1276"/>
        <w:gridCol w:w="461"/>
        <w:gridCol w:w="970"/>
        <w:gridCol w:w="2015"/>
      </w:tblGrid>
      <w:tr w:rsidR="00347EAF" w:rsidRPr="004A173B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4A173B">
              <w:rPr>
                <w:rFonts w:ascii="標楷體" w:eastAsia="標楷體" w:hAnsi="標楷體" w:hint="eastAsia"/>
                <w:szCs w:val="24"/>
              </w:rPr>
              <w:t>共融榮星(上)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 w:val="28"/>
                <w:szCs w:val="28"/>
              </w:rPr>
              <w:t>二年級全體教師</w:t>
            </w:r>
          </w:p>
        </w:tc>
      </w:tr>
      <w:tr w:rsidR="00347EAF" w:rsidRPr="004A173B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第一學習階段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(低年級)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二年級</w:t>
            </w:r>
          </w:p>
        </w:tc>
      </w:tr>
      <w:tr w:rsidR="00347EAF" w:rsidRPr="004A173B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五常知多少</w:t>
            </w:r>
          </w:p>
        </w:tc>
      </w:tr>
      <w:tr w:rsidR="00347EAF" w:rsidRPr="004A173B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共2節，80分鐘</w:t>
            </w:r>
          </w:p>
        </w:tc>
      </w:tr>
      <w:tr w:rsidR="00347EAF" w:rsidRPr="004A173B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學習目標、核心素養、學習重點(含學習表現與學習內容)對應情形</w:t>
            </w:r>
          </w:p>
        </w:tc>
      </w:tr>
      <w:tr w:rsidR="00347EAF" w:rsidRPr="004A173B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18"/>
              </w:rPr>
            </w:pPr>
            <w:r w:rsidRPr="004A173B">
              <w:rPr>
                <w:rFonts w:ascii="標楷體" w:eastAsia="標楷體" w:hAnsi="標楷體" w:hint="eastAsia"/>
                <w:szCs w:val="18"/>
              </w:rPr>
              <w:t>1.</w:t>
            </w:r>
            <w:r w:rsidRPr="004A173B">
              <w:rPr>
                <w:rFonts w:ascii="標楷體" w:eastAsia="標楷體" w:hAnsi="標楷體"/>
                <w:szCs w:val="18"/>
              </w:rPr>
              <w:t>透過老照片的分享及參觀校史室，了解學校的歷史及演變。</w:t>
            </w:r>
          </w:p>
        </w:tc>
      </w:tr>
      <w:tr w:rsidR="00347EAF" w:rsidRPr="004A173B" w:rsidTr="0085572E">
        <w:trPr>
          <w:trHeight w:val="134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總綱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/>
                <w:szCs w:val="22"/>
              </w:rPr>
              <w:t>A</w:t>
            </w:r>
            <w:r w:rsidRPr="004A173B">
              <w:rPr>
                <w:rFonts w:ascii="標楷體" w:eastAsia="標楷體" w:hAnsi="標楷體" w:hint="eastAsia"/>
                <w:szCs w:val="22"/>
              </w:rPr>
              <w:t>1 身心素質與自我精進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/>
                <w:szCs w:val="22"/>
              </w:rPr>
              <w:t>A</w:t>
            </w:r>
            <w:r w:rsidRPr="004A173B">
              <w:rPr>
                <w:rFonts w:ascii="標楷體" w:eastAsia="標楷體" w:hAnsi="標楷體" w:hint="eastAsia"/>
                <w:szCs w:val="22"/>
              </w:rPr>
              <w:t>2 系統思考與解決問題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/>
                <w:szCs w:val="22"/>
              </w:rPr>
              <w:t>B</w:t>
            </w:r>
            <w:r w:rsidRPr="004A173B">
              <w:rPr>
                <w:rFonts w:ascii="標楷體" w:eastAsia="標楷體" w:hAnsi="標楷體" w:hint="eastAsia"/>
                <w:szCs w:val="22"/>
              </w:rPr>
              <w:t>1 符號運用與溝通表達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B2科技資訊與媒體素養</w:t>
            </w:r>
          </w:p>
        </w:tc>
      </w:tr>
      <w:tr w:rsidR="00347EAF" w:rsidRPr="004A173B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領域課綱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生活-E-A1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生活-E-A2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學習各種探究人、事、物的方法並理解探究後所獲得的道理，增進系統思考與解決問題的能力。</w:t>
            </w:r>
          </w:p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 xml:space="preserve">生活-E-B1 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使用適切且多元的表徵符號，表達自己的想法、與人溝通，並能同理與尊重他人想法。</w:t>
            </w:r>
          </w:p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生活-E-B2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運用生活中隨手可得的媒材與工具，透過各種探究事物的方法及</w:t>
            </w:r>
            <w:r w:rsidRPr="004A173B">
              <w:rPr>
                <w:rFonts w:ascii="標楷體" w:eastAsia="標楷體" w:hAnsi="標楷體"/>
                <w:color w:val="000000"/>
                <w:szCs w:val="24"/>
              </w:rPr>
              <w:lastRenderedPageBreak/>
              <w:t>技能，對訊息做適切的處理。</w:t>
            </w:r>
          </w:p>
        </w:tc>
      </w:tr>
      <w:tr w:rsidR="00347EAF" w:rsidRPr="004A173B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4A173B" w:rsidRDefault="00347EAF" w:rsidP="0085572E">
            <w:pPr>
              <w:snapToGrid w:val="0"/>
              <w:spacing w:line="240" w:lineRule="atLeast"/>
              <w:ind w:left="835" w:hanging="835"/>
              <w:jc w:val="both"/>
              <w:rPr>
                <w:rFonts w:ascii="標楷體" w:eastAsia="標楷體" w:hAnsi="標楷體"/>
                <w:color w:val="C00000"/>
                <w:szCs w:val="22"/>
              </w:rPr>
            </w:pPr>
          </w:p>
        </w:tc>
      </w:tr>
      <w:tr w:rsidR="00347EAF" w:rsidRPr="004A173B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snapToGrid w:val="0"/>
              <w:spacing w:line="240" w:lineRule="atLeast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A-I-1生命成長現象的認識</w:t>
            </w:r>
            <w:r w:rsidRPr="004A173B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2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A-I-2事物變化現象的觀察</w:t>
            </w:r>
            <w:r w:rsidRPr="004A173B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B-I-1自然環境之美的感受</w:t>
            </w:r>
            <w:r w:rsidRPr="004A173B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B-I-2 社會環境之美的體認</w:t>
            </w:r>
            <w:r w:rsidRPr="004A173B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E-I-4對他人的感謝與服務</w:t>
            </w:r>
            <w:r w:rsidRPr="004A173B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</w:tc>
      </w:tr>
      <w:tr w:rsidR="00347EAF" w:rsidRPr="004A173B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1-I-1探索並分享對自己及相關人、事、物的感受與想法。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2-I-1以感官和知覺探索生活，覺察事物及環境的特性。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2-I-2 觀察生活中人、事、物的變化，覺知變化的可能因素。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3-I-1願意參與各種學習活動，表現好奇與求知探究之心。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5-I-4 對生活周遭人、事、物的美有所感動，願意主動關心與親近。</w:t>
            </w:r>
          </w:p>
        </w:tc>
      </w:tr>
      <w:tr w:rsidR="00347EAF" w:rsidRPr="004A173B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□</w:t>
            </w:r>
            <w:r w:rsidRPr="004A173B">
              <w:rPr>
                <w:rFonts w:ascii="標楷體" w:eastAsia="標楷體" w:hAnsi="標楷體" w:hint="eastAsia"/>
                <w:color w:val="000000"/>
                <w:szCs w:val="24"/>
              </w:rPr>
              <w:t xml:space="preserve">國語文　　□本土語文/新住民語文　□英語文　□數學　</w:t>
            </w:r>
            <w:r w:rsidRPr="004A173B">
              <w:rPr>
                <w:rFonts w:ascii="標楷體" w:eastAsia="標楷體" w:hAnsi="標楷體" w:hint="eastAsia"/>
                <w:color w:val="000000"/>
                <w:szCs w:val="24"/>
                <w:shd w:val="clear" w:color="auto" w:fill="000000"/>
              </w:rPr>
              <w:t>□</w:t>
            </w:r>
            <w:r w:rsidRPr="004A173B">
              <w:rPr>
                <w:rFonts w:ascii="標楷體" w:eastAsia="標楷體" w:hAnsi="標楷體" w:hint="eastAsia"/>
                <w:color w:val="000000"/>
                <w:szCs w:val="24"/>
              </w:rPr>
              <w:t>生活　□社會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4A173B">
              <w:rPr>
                <w:rFonts w:ascii="標楷體" w:eastAsia="標楷體" w:hAnsi="標楷體" w:hint="eastAsia"/>
                <w:color w:val="000000"/>
                <w:szCs w:val="24"/>
              </w:rPr>
              <w:t>自然科技　□藝術　□綜合活動　□健康與體育　□彈性課程</w:t>
            </w:r>
          </w:p>
        </w:tc>
      </w:tr>
      <w:tr w:rsidR="00347EAF" w:rsidRPr="004A173B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4A173B" w:rsidRDefault="00347EAF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347EAF" w:rsidRPr="004A173B" w:rsidTr="0085572E">
        <w:trPr>
          <w:trHeight w:val="1687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4A173B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 xml:space="preserve">□人權教育　</w:t>
            </w:r>
            <w:r w:rsidRPr="004A173B">
              <w:rPr>
                <w:rFonts w:ascii="標楷體" w:eastAsia="標楷體" w:hAnsi="標楷體" w:hint="eastAsia"/>
                <w:color w:val="000000"/>
                <w:szCs w:val="22"/>
                <w:shd w:val="clear" w:color="auto" w:fill="FFFFFF"/>
              </w:rPr>
              <w:t>□</w:t>
            </w: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環境教育</w:t>
            </w:r>
            <w:r w:rsidRPr="004A173B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品德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教育□</w:t>
            </w:r>
            <w:r w:rsidRPr="004A173B">
              <w:rPr>
                <w:rFonts w:ascii="標楷體" w:eastAsia="標楷體" w:hAnsi="標楷體"/>
                <w:szCs w:val="24"/>
              </w:rPr>
              <w:t>生命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法治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教育□</w:t>
            </w:r>
            <w:r w:rsidRPr="004A173B">
              <w:rPr>
                <w:rFonts w:ascii="標楷體" w:eastAsia="標楷體" w:hAnsi="標楷體"/>
                <w:szCs w:val="24"/>
              </w:rPr>
              <w:t>科技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A173B">
              <w:rPr>
                <w:rFonts w:ascii="標楷體" w:eastAsia="標楷體" w:hAnsi="標楷體" w:hint="eastAsia"/>
                <w:szCs w:val="24"/>
              </w:rPr>
              <w:t>□</w:t>
            </w:r>
            <w:r w:rsidRPr="004A173B">
              <w:rPr>
                <w:rFonts w:ascii="標楷體" w:eastAsia="標楷體" w:hAnsi="標楷體"/>
                <w:szCs w:val="24"/>
              </w:rPr>
              <w:t>資訊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教育□</w:t>
            </w:r>
            <w:r w:rsidRPr="004A173B">
              <w:rPr>
                <w:rFonts w:ascii="標楷體" w:eastAsia="標楷體" w:hAnsi="標楷體"/>
                <w:szCs w:val="24"/>
              </w:rPr>
              <w:t>能源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安全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教育□</w:t>
            </w:r>
            <w:r w:rsidRPr="004A173B">
              <w:rPr>
                <w:rFonts w:ascii="標楷體" w:eastAsia="標楷體" w:hAnsi="標楷體"/>
                <w:szCs w:val="24"/>
              </w:rPr>
              <w:t>防災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A173B">
              <w:rPr>
                <w:rFonts w:ascii="標楷體" w:eastAsia="標楷體" w:hAnsi="標楷體" w:hint="eastAsia"/>
                <w:szCs w:val="24"/>
              </w:rPr>
              <w:t>□</w:t>
            </w:r>
            <w:r w:rsidRPr="004A173B">
              <w:rPr>
                <w:rFonts w:ascii="標楷體" w:eastAsia="標楷體" w:hAnsi="標楷體"/>
                <w:szCs w:val="24"/>
              </w:rPr>
              <w:t>家庭教育</w:t>
            </w:r>
            <w:r w:rsidRPr="004A173B">
              <w:rPr>
                <w:rFonts w:ascii="標楷體" w:eastAsia="標楷體" w:hAnsi="標楷體" w:hint="eastAsia"/>
                <w:szCs w:val="24"/>
              </w:rPr>
              <w:t>□</w:t>
            </w:r>
            <w:r w:rsidRPr="004A173B">
              <w:rPr>
                <w:rFonts w:ascii="標楷體" w:eastAsia="標楷體" w:hAnsi="標楷體"/>
                <w:szCs w:val="24"/>
              </w:rPr>
              <w:t>生涯規劃</w:t>
            </w:r>
            <w:r w:rsidRPr="004A173B">
              <w:rPr>
                <w:rFonts w:ascii="標楷體" w:eastAsia="標楷體" w:hAnsi="標楷體" w:hint="eastAsia"/>
                <w:szCs w:val="24"/>
              </w:rPr>
              <w:t>□</w:t>
            </w:r>
            <w:r w:rsidRPr="004A173B">
              <w:rPr>
                <w:rFonts w:ascii="標楷體" w:eastAsia="標楷體" w:hAnsi="標楷體"/>
                <w:szCs w:val="24"/>
              </w:rPr>
              <w:t>多元文化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閱讀素養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戶外教育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國際教育</w:t>
            </w:r>
            <w:r w:rsidRPr="004A173B">
              <w:rPr>
                <w:rFonts w:ascii="標楷體" w:eastAsia="標楷體" w:hAnsi="標楷體" w:hint="eastAsia"/>
                <w:szCs w:val="24"/>
              </w:rPr>
              <w:t>□</w:t>
            </w:r>
            <w:r w:rsidRPr="004A173B">
              <w:rPr>
                <w:rFonts w:ascii="標楷體" w:eastAsia="標楷體" w:hAnsi="標楷體"/>
                <w:szCs w:val="24"/>
              </w:rPr>
              <w:t>原住民族教育</w:t>
            </w: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□全民國防教育</w:t>
            </w:r>
          </w:p>
        </w:tc>
      </w:tr>
      <w:tr w:rsidR="00347EAF" w:rsidRPr="004A173B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  <w:highlight w:val="black"/>
                <w:shd w:val="clear" w:color="auto" w:fill="FFFFFF"/>
              </w:rPr>
              <w:t>□</w:t>
            </w:r>
            <w:r w:rsidRPr="004A173B">
              <w:rPr>
                <w:rFonts w:ascii="標楷體" w:eastAsia="標楷體" w:hAnsi="標楷體" w:hint="eastAsia"/>
                <w:szCs w:val="22"/>
              </w:rPr>
              <w:t>教師自編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□改選編自＿＿＿＿出版社＿＿＿＿＿版本</w:t>
            </w:r>
          </w:p>
        </w:tc>
      </w:tr>
      <w:tr w:rsidR="00347EAF" w:rsidRPr="004A173B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 xml:space="preserve">□電腦　　□數位相機 □平板電腦　□手機　□網際網路連接配備 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 xml:space="preserve">□印表機　□單槍投影機 □實物投影機 □攝影機　□視訊會議設備　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 xml:space="preserve">□麥克風　□VR/AR   □雷射雕刻機　□3D掃描器 □3D印表機　</w:t>
            </w:r>
            <w:r w:rsidRPr="004A173B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 xml:space="preserve">□影像處理軟體 □網際網路瀏覽器 □多媒體播放軟體 </w:t>
            </w:r>
          </w:p>
          <w:p w:rsidR="00347EAF" w:rsidRPr="004A173B" w:rsidRDefault="00347EAF" w:rsidP="0085572E">
            <w:pPr>
              <w:rPr>
                <w:rFonts w:ascii="新細明體" w:hAnsi="新細明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347EAF" w:rsidRPr="004A173B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347EAF" w:rsidRPr="004A173B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目標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347EAF" w:rsidRPr="004A173B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新細明體" w:hAnsi="新細明體"/>
                <w:color w:val="BFBFBF"/>
                <w:szCs w:val="22"/>
                <w:u w:val="single"/>
              </w:rPr>
            </w:pPr>
            <w:r w:rsidRPr="004A173B">
              <w:rPr>
                <w:rFonts w:ascii="標楷體" w:eastAsia="標楷體" w:hAnsi="標楷體"/>
                <w:szCs w:val="18"/>
              </w:rPr>
              <w:t>透過老照片的分享及參觀校史室，了解學校的歷史及演變。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347EAF" w:rsidRPr="004A173B" w:rsidRDefault="00347EAF" w:rsidP="0085572E">
            <w:pPr>
              <w:tabs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一、準備活動</w:t>
            </w:r>
          </w:p>
          <w:p w:rsidR="00347EAF" w:rsidRPr="00E06CF8" w:rsidRDefault="00347EAF" w:rsidP="0085572E">
            <w:pPr>
              <w:rPr>
                <w:rFonts w:ascii="標楷體" w:eastAsia="標楷體" w:hAnsi="標楷體"/>
                <w:lang w:val="zh-TW" w:bidi="zh-TW"/>
              </w:rPr>
            </w:pPr>
            <w:r w:rsidRPr="00E06CF8">
              <w:rPr>
                <w:rFonts w:ascii="標楷體" w:eastAsia="標楷體" w:hAnsi="標楷體" w:hint="eastAsia"/>
                <w:lang w:val="zh-TW" w:bidi="zh-TW"/>
              </w:rPr>
              <w:t>五常國小56歲了！小朋友知道學校本來的樣子嗎？我們一起從五常的小時後開始認識吧！</w:t>
            </w:r>
          </w:p>
          <w:p w:rsidR="00347EAF" w:rsidRPr="00E06CF8" w:rsidRDefault="00347EAF" w:rsidP="0085572E">
            <w:pPr>
              <w:rPr>
                <w:rFonts w:ascii="標楷體" w:eastAsia="標楷體" w:hAnsi="標楷體"/>
                <w:lang w:val="zh-TW" w:bidi="zh-TW"/>
              </w:rPr>
            </w:pPr>
          </w:p>
          <w:p w:rsidR="00347EAF" w:rsidRPr="00E06CF8" w:rsidRDefault="00347EAF" w:rsidP="0085572E">
            <w:pPr>
              <w:rPr>
                <w:rFonts w:ascii="標楷體" w:eastAsia="標楷體" w:hAnsi="標楷體"/>
                <w:lang w:val="zh-TW" w:bidi="zh-TW"/>
              </w:rPr>
            </w:pPr>
            <w:r w:rsidRPr="00E06CF8">
              <w:rPr>
                <w:rFonts w:ascii="標楷體" w:eastAsia="標楷體" w:hAnsi="標楷體" w:hint="eastAsia"/>
                <w:lang w:val="zh-TW" w:bidi="zh-TW"/>
              </w:rPr>
              <w:t>二、發展活動</w:t>
            </w:r>
            <w:r w:rsidRPr="00E06CF8">
              <w:rPr>
                <w:rFonts w:ascii="標楷體" w:eastAsia="標楷體" w:hAnsi="標楷體"/>
                <w:lang w:val="zh-TW" w:bidi="zh-TW"/>
              </w:rPr>
              <w:t xml:space="preserve"> </w:t>
            </w:r>
          </w:p>
          <w:p w:rsidR="00347EAF" w:rsidRPr="00E06CF8" w:rsidRDefault="00347EAF" w:rsidP="0085572E">
            <w:pPr>
              <w:rPr>
                <w:rFonts w:ascii="標楷體" w:eastAsia="標楷體" w:hAnsi="標楷體"/>
                <w:lang w:val="zh-TW" w:bidi="zh-TW"/>
              </w:rPr>
            </w:pPr>
            <w:r w:rsidRPr="00E06CF8">
              <w:rPr>
                <w:rFonts w:ascii="標楷體" w:eastAsia="標楷體" w:hAnsi="標楷體" w:hint="eastAsia"/>
                <w:lang w:val="zh-TW" w:bidi="zh-TW"/>
              </w:rPr>
              <w:t>1、照片、影片觀賞-教師透過老照片、影片來說明學校的變化。</w:t>
            </w:r>
          </w:p>
          <w:p w:rsidR="00347EAF" w:rsidRPr="00E06CF8" w:rsidRDefault="00347EAF" w:rsidP="0085572E">
            <w:pPr>
              <w:rPr>
                <w:rFonts w:ascii="標楷體" w:eastAsia="標楷體" w:hAnsi="標楷體"/>
                <w:lang w:val="zh-TW" w:bidi="zh-TW"/>
              </w:rPr>
            </w:pPr>
          </w:p>
          <w:p w:rsidR="00347EAF" w:rsidRPr="00E06CF8" w:rsidRDefault="00347EAF" w:rsidP="0085572E">
            <w:pPr>
              <w:rPr>
                <w:rFonts w:ascii="標楷體" w:eastAsia="標楷體" w:hAnsi="標楷體"/>
                <w:lang w:val="zh-TW" w:bidi="zh-TW"/>
              </w:rPr>
            </w:pPr>
            <w:r w:rsidRPr="00E06CF8">
              <w:rPr>
                <w:rFonts w:ascii="標楷體" w:eastAsia="標楷體" w:hAnsi="標楷體" w:hint="eastAsia"/>
                <w:lang w:val="zh-TW" w:bidi="zh-TW"/>
              </w:rPr>
              <w:t>2參觀校史室</w:t>
            </w:r>
          </w:p>
          <w:p w:rsidR="00347EAF" w:rsidRPr="00E06CF8" w:rsidRDefault="00347EAF" w:rsidP="0085572E">
            <w:pPr>
              <w:rPr>
                <w:rFonts w:ascii="標楷體" w:eastAsia="標楷體" w:hAnsi="標楷體"/>
                <w:lang w:val="zh-TW" w:bidi="zh-TW"/>
              </w:rPr>
            </w:pPr>
            <w:r w:rsidRPr="00E06CF8">
              <w:rPr>
                <w:rFonts w:ascii="標楷體" w:eastAsia="標楷體" w:hAnsi="標楷體" w:hint="eastAsia"/>
                <w:lang w:val="zh-TW" w:bidi="zh-TW"/>
              </w:rPr>
              <w:t>(1)透過校史室內各式</w:t>
            </w:r>
            <w:r w:rsidRPr="00E06CF8">
              <w:rPr>
                <w:rFonts w:ascii="標楷體" w:eastAsia="標楷體" w:hAnsi="標楷體" w:hint="eastAsia"/>
                <w:sz w:val="22"/>
                <w:lang w:val="zh-TW" w:bidi="zh-TW"/>
              </w:rPr>
              <w:t>記錄</w:t>
            </w:r>
            <w:r w:rsidRPr="00E06CF8">
              <w:rPr>
                <w:rFonts w:ascii="標楷體" w:eastAsia="標楷體" w:hAnsi="標楷體"/>
                <w:sz w:val="22"/>
                <w:lang w:val="zh-TW" w:bidi="zh-TW"/>
              </w:rPr>
              <w:t>、照片、獎盃</w:t>
            </w:r>
            <w:r w:rsidRPr="00E06CF8">
              <w:rPr>
                <w:rFonts w:ascii="標楷體" w:eastAsia="標楷體" w:hAnsi="標楷體" w:hint="eastAsia"/>
                <w:lang w:val="zh-TW" w:bidi="zh-TW"/>
              </w:rPr>
              <w:t>的分享，了解學校的歷史。</w:t>
            </w:r>
          </w:p>
          <w:p w:rsidR="00347EAF" w:rsidRPr="00E06CF8" w:rsidRDefault="00347EAF" w:rsidP="0085572E">
            <w:pPr>
              <w:rPr>
                <w:rFonts w:ascii="標楷體" w:eastAsia="標楷體" w:hAnsi="標楷體"/>
                <w:lang w:val="zh-TW" w:bidi="zh-TW"/>
              </w:rPr>
            </w:pPr>
            <w:r w:rsidRPr="00E06CF8">
              <w:rPr>
                <w:rFonts w:ascii="標楷體" w:eastAsia="標楷體" w:hAnsi="標楷體" w:hint="eastAsia"/>
                <w:lang w:val="zh-TW" w:bidi="zh-TW"/>
              </w:rPr>
              <w:t>(2)透過校史室內照片的分享，了解學校與榮星公園的歷史及演變。</w:t>
            </w:r>
          </w:p>
          <w:p w:rsidR="00347EAF" w:rsidRPr="004A173B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1200" w:right="720" w:hanging="480"/>
              <w:rPr>
                <w:rFonts w:ascii="標楷體" w:eastAsia="標楷體" w:hAnsi="標楷體" w:cs="微軟正黑體"/>
                <w:kern w:val="0"/>
                <w:szCs w:val="22"/>
                <w:lang w:val="zh-TW" w:bidi="zh-TW"/>
              </w:rPr>
            </w:pPr>
          </w:p>
          <w:p w:rsidR="00347EAF" w:rsidRPr="004A173B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right="720"/>
              <w:rPr>
                <w:rFonts w:ascii="標楷體" w:eastAsia="標楷體" w:hAnsi="標楷體" w:cs="微軟正黑體"/>
                <w:kern w:val="0"/>
                <w:szCs w:val="22"/>
                <w:lang w:val="zh-TW" w:bidi="zh-TW"/>
              </w:rPr>
            </w:pPr>
            <w:r w:rsidRPr="004A173B">
              <w:rPr>
                <w:rFonts w:ascii="標楷體" w:eastAsia="標楷體" w:hAnsi="標楷體" w:cs="微軟正黑體" w:hint="eastAsia"/>
                <w:kern w:val="0"/>
                <w:szCs w:val="22"/>
                <w:lang w:val="zh-TW" w:bidi="zh-TW"/>
              </w:rPr>
              <w:t>三、綜合活動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  <w:u w:val="single"/>
              </w:rPr>
            </w:pPr>
            <w:r w:rsidRPr="004A173B">
              <w:rPr>
                <w:rFonts w:ascii="標楷體" w:eastAsia="標楷體" w:hAnsi="標楷體" w:cs="微軟正黑體" w:hint="eastAsia"/>
                <w:szCs w:val="24"/>
              </w:rPr>
              <w:t>學生回教室分享參觀的心得。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47EAF" w:rsidRPr="004A173B" w:rsidRDefault="00347EAF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4A173B">
              <w:rPr>
                <w:rFonts w:ascii="新細明體" w:hAnsi="新細明體" w:hint="eastAsia"/>
                <w:szCs w:val="22"/>
              </w:rPr>
              <w:lastRenderedPageBreak/>
              <w:t>80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347EAF" w:rsidRPr="004A173B" w:rsidRDefault="00347EAF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4A173B">
              <w:rPr>
                <w:rFonts w:ascii="新細明體" w:hAnsi="新細明體" w:hint="eastAsia"/>
                <w:szCs w:val="22"/>
              </w:rPr>
              <w:t>口頭評量</w:t>
            </w:r>
          </w:p>
        </w:tc>
      </w:tr>
      <w:tr w:rsidR="00347EAF" w:rsidRPr="004A173B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347EAF" w:rsidRPr="004A173B" w:rsidRDefault="00347EAF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4A173B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347EAF" w:rsidRPr="004A173B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347EAF" w:rsidRPr="004A173B" w:rsidRDefault="00347EAF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4A173B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347EAF" w:rsidRPr="004A173B" w:rsidRDefault="00347EAF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4A173B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347EAF" w:rsidRPr="004A173B" w:rsidRDefault="00347EAF" w:rsidP="00347EAF">
      <w:pPr>
        <w:rPr>
          <w:rFonts w:ascii="Calibri" w:hAnsi="Calibri"/>
          <w:szCs w:val="22"/>
        </w:rPr>
      </w:pP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224"/>
        <w:gridCol w:w="1879"/>
        <w:gridCol w:w="247"/>
        <w:gridCol w:w="723"/>
        <w:gridCol w:w="2015"/>
      </w:tblGrid>
      <w:tr w:rsidR="00347EAF" w:rsidRPr="004A173B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4A173B">
              <w:rPr>
                <w:rFonts w:ascii="標楷體" w:eastAsia="標楷體" w:hAnsi="標楷體" w:hint="eastAsia"/>
                <w:szCs w:val="24"/>
              </w:rPr>
              <w:t>共融榮星(上)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 w:val="28"/>
                <w:szCs w:val="28"/>
              </w:rPr>
              <w:t>二年級全體教師</w:t>
            </w:r>
          </w:p>
        </w:tc>
      </w:tr>
      <w:tr w:rsidR="00347EAF" w:rsidRPr="004A173B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第一學習階段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(低年級)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二年級</w:t>
            </w:r>
          </w:p>
        </w:tc>
      </w:tr>
      <w:tr w:rsidR="00347EAF" w:rsidRPr="004A173B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榮星真善美</w:t>
            </w:r>
          </w:p>
        </w:tc>
      </w:tr>
      <w:tr w:rsidR="00347EAF" w:rsidRPr="004A173B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4A173B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共6節，240分鐘</w:t>
            </w:r>
          </w:p>
        </w:tc>
      </w:tr>
      <w:tr w:rsidR="00347EAF" w:rsidRPr="004A173B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學習目標、核心素養、學習重點(含學習表現與學習內容)對應情形</w:t>
            </w:r>
          </w:p>
        </w:tc>
      </w:tr>
      <w:tr w:rsidR="00347EAF" w:rsidRPr="004A173B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4A173B" w:rsidRDefault="00347EAF" w:rsidP="0085572E">
            <w:pPr>
              <w:rPr>
                <w:rFonts w:ascii="sөũ" w:hAnsi="sөũ" w:hint="eastAsia"/>
                <w:sz w:val="18"/>
                <w:szCs w:val="18"/>
              </w:rPr>
            </w:pPr>
            <w:r w:rsidRPr="004A173B">
              <w:rPr>
                <w:rFonts w:ascii="標楷體" w:eastAsia="標楷體" w:hAnsi="標楷體"/>
                <w:szCs w:val="18"/>
              </w:rPr>
              <w:t>透過照片</w:t>
            </w:r>
            <w:r w:rsidRPr="004A173B">
              <w:rPr>
                <w:rFonts w:ascii="標楷體" w:eastAsia="標楷體" w:hAnsi="標楷體" w:hint="eastAsia"/>
                <w:szCs w:val="18"/>
              </w:rPr>
              <w:t>及影片</w:t>
            </w:r>
            <w:r w:rsidRPr="004A173B">
              <w:rPr>
                <w:rFonts w:ascii="標楷體" w:eastAsia="標楷體" w:hAnsi="標楷體"/>
                <w:szCs w:val="18"/>
              </w:rPr>
              <w:t>的分享，了解</w:t>
            </w:r>
            <w:r w:rsidRPr="004A173B">
              <w:rPr>
                <w:rFonts w:ascii="標楷體" w:eastAsia="標楷體" w:hAnsi="標楷體" w:hint="eastAsia"/>
                <w:szCs w:val="18"/>
              </w:rPr>
              <w:t>榮星公園</w:t>
            </w:r>
            <w:r w:rsidRPr="004A173B">
              <w:rPr>
                <w:rFonts w:ascii="標楷體" w:eastAsia="標楷體" w:hAnsi="標楷體"/>
                <w:szCs w:val="18"/>
              </w:rPr>
              <w:t>的歷史及演變</w:t>
            </w:r>
            <w:r w:rsidRPr="004A173B">
              <w:rPr>
                <w:rFonts w:ascii="標楷體" w:eastAsia="標楷體" w:hAnsi="標楷體" w:hint="eastAsia"/>
                <w:szCs w:val="18"/>
              </w:rPr>
              <w:t>。</w:t>
            </w:r>
          </w:p>
        </w:tc>
      </w:tr>
      <w:tr w:rsidR="00347EAF" w:rsidRPr="004A173B" w:rsidTr="0085572E">
        <w:trPr>
          <w:trHeight w:val="134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總綱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/>
                <w:szCs w:val="22"/>
              </w:rPr>
              <w:t>A</w:t>
            </w:r>
            <w:r w:rsidRPr="004A173B">
              <w:rPr>
                <w:rFonts w:ascii="標楷體" w:eastAsia="標楷體" w:hAnsi="標楷體" w:hint="eastAsia"/>
                <w:szCs w:val="22"/>
              </w:rPr>
              <w:t>1 身心素質與自我精進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/>
                <w:szCs w:val="22"/>
              </w:rPr>
              <w:t>A</w:t>
            </w:r>
            <w:r w:rsidRPr="004A173B">
              <w:rPr>
                <w:rFonts w:ascii="標楷體" w:eastAsia="標楷體" w:hAnsi="標楷體" w:hint="eastAsia"/>
                <w:szCs w:val="22"/>
              </w:rPr>
              <w:t>2 系統思考與解決問題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/>
                <w:szCs w:val="22"/>
              </w:rPr>
              <w:t>B</w:t>
            </w:r>
            <w:r w:rsidRPr="004A173B">
              <w:rPr>
                <w:rFonts w:ascii="標楷體" w:eastAsia="標楷體" w:hAnsi="標楷體" w:hint="eastAsia"/>
                <w:szCs w:val="22"/>
              </w:rPr>
              <w:t>1 符號運用與溝通表達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B2科技資訊與媒體素養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C1道德實踐與公民意識</w:t>
            </w:r>
          </w:p>
        </w:tc>
      </w:tr>
      <w:tr w:rsidR="00347EAF" w:rsidRPr="004A173B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領域課綱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生活-E-A1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生活-E-A2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學習各種探究人、事、物的方法並理解探究後所獲得的道理，增進系統思考與解決問題的能力。</w:t>
            </w:r>
          </w:p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 xml:space="preserve">生活-E-B1 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使用適切且多元的表徵符號，表達自己的想法、與人溝通，並能同理與尊重他人想法。</w:t>
            </w:r>
          </w:p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生活-E-B2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運用生活中隨手可得的媒材與工具，透過各種探究事物的方法及</w:t>
            </w:r>
            <w:r w:rsidRPr="004A173B">
              <w:rPr>
                <w:rFonts w:ascii="標楷體" w:eastAsia="標楷體" w:hAnsi="標楷體"/>
                <w:color w:val="000000"/>
                <w:szCs w:val="24"/>
              </w:rPr>
              <w:lastRenderedPageBreak/>
              <w:t>技能，對訊息做適切的處理。</w:t>
            </w:r>
          </w:p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生活-E-C1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color w:val="C0504D"/>
                <w:szCs w:val="22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</w:tc>
      </w:tr>
      <w:tr w:rsidR="00347EAF" w:rsidRPr="004A173B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4A173B" w:rsidRDefault="00347EAF" w:rsidP="0085572E">
            <w:pPr>
              <w:snapToGrid w:val="0"/>
              <w:spacing w:line="240" w:lineRule="atLeast"/>
              <w:ind w:left="835" w:hanging="83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 xml:space="preserve">環E1  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ind w:left="835" w:hanging="83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參與戶外學習與自然體驗，覺知自然環境的美、平衡、與完整性。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ind w:left="835" w:hanging="83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 xml:space="preserve">環E2  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ind w:left="835" w:hanging="83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覺知生物生命的美與價值，關懷動、植物的生命。</w:t>
            </w:r>
          </w:p>
        </w:tc>
      </w:tr>
      <w:tr w:rsidR="00347EAF" w:rsidRPr="004A173B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snapToGrid w:val="0"/>
              <w:spacing w:line="240" w:lineRule="atLeast"/>
              <w:jc w:val="both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A-I-1生命成長現象的認識</w:t>
            </w:r>
            <w:r w:rsidRPr="004A173B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A-I-2事物變化現象的觀察</w:t>
            </w:r>
            <w:r w:rsidRPr="004A173B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jc w:val="both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B-I-1自然環境之美的感受</w:t>
            </w:r>
            <w:r w:rsidRPr="004A173B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  <w:p w:rsidR="00347EAF" w:rsidRPr="004A173B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B-I-2 社會環境之美的體認</w:t>
            </w:r>
            <w:r w:rsidRPr="004A173B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jc w:val="both"/>
              <w:rPr>
                <w:rFonts w:ascii="新細明體" w:hAnsi="新細明體"/>
                <w:szCs w:val="22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E-I-4對他人的感謝與服務</w:t>
            </w:r>
            <w:r w:rsidRPr="004A173B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</w:tc>
      </w:tr>
      <w:tr w:rsidR="00347EAF" w:rsidRPr="004A173B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1-I-1探索並分享對自己及相關人、事、物的感受與想法。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2-I-1以感官和知覺探索生活，覺察事物及環境的特性。</w:t>
            </w:r>
          </w:p>
          <w:p w:rsidR="00347EAF" w:rsidRPr="004A173B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2-I-2 觀察生活中人、事、物的變化，覺知變化的可能因素。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3-I-1願意參與各種學習活動，表現好奇與求知探究之心。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4A173B">
              <w:rPr>
                <w:rFonts w:ascii="標楷體" w:eastAsia="標楷體" w:hAnsi="標楷體"/>
                <w:color w:val="000000"/>
                <w:szCs w:val="24"/>
              </w:rPr>
              <w:t>5-I-4 對生活周遭人、事、物的美有所感動，願意主動關心與親近。</w:t>
            </w:r>
          </w:p>
        </w:tc>
      </w:tr>
      <w:tr w:rsidR="00347EAF" w:rsidRPr="004A173B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A173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□</w:t>
            </w:r>
            <w:r w:rsidRPr="004A173B">
              <w:rPr>
                <w:rFonts w:ascii="標楷體" w:eastAsia="標楷體" w:hAnsi="標楷體" w:hint="eastAsia"/>
                <w:color w:val="000000"/>
                <w:szCs w:val="24"/>
              </w:rPr>
              <w:t xml:space="preserve">國語文　　□本土語文/新住民語文　□英語文　□數學　</w:t>
            </w:r>
            <w:r w:rsidRPr="004A173B">
              <w:rPr>
                <w:rFonts w:ascii="標楷體" w:eastAsia="標楷體" w:hAnsi="標楷體" w:hint="eastAsia"/>
                <w:color w:val="000000"/>
                <w:szCs w:val="24"/>
                <w:shd w:val="clear" w:color="auto" w:fill="000000"/>
              </w:rPr>
              <w:t>□</w:t>
            </w:r>
            <w:r w:rsidRPr="004A173B">
              <w:rPr>
                <w:rFonts w:ascii="標楷體" w:eastAsia="標楷體" w:hAnsi="標楷體" w:hint="eastAsia"/>
                <w:color w:val="000000"/>
                <w:szCs w:val="24"/>
              </w:rPr>
              <w:t>生活　□社會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4A173B">
              <w:rPr>
                <w:rFonts w:ascii="標楷體" w:eastAsia="標楷體" w:hAnsi="標楷體" w:hint="eastAsia"/>
                <w:color w:val="000000"/>
                <w:szCs w:val="24"/>
              </w:rPr>
              <w:t>自然科技　□藝術　□綜合活動　□健康與體育　□彈性課程</w:t>
            </w:r>
          </w:p>
        </w:tc>
      </w:tr>
      <w:tr w:rsidR="00347EAF" w:rsidRPr="004A173B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4A173B" w:rsidRDefault="00347EAF" w:rsidP="0085572E">
            <w:pPr>
              <w:numPr>
                <w:ilvl w:val="0"/>
                <w:numId w:val="1"/>
              </w:numPr>
              <w:ind w:left="960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347EAF" w:rsidRPr="004A173B" w:rsidTr="0085572E">
        <w:trPr>
          <w:trHeight w:val="1458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4A173B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□人權教育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環境教育□海洋教育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品德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生命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法治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教育□</w:t>
            </w:r>
            <w:r w:rsidRPr="004A173B">
              <w:rPr>
                <w:rFonts w:ascii="標楷體" w:eastAsia="標楷體" w:hAnsi="標楷體"/>
                <w:szCs w:val="24"/>
              </w:rPr>
              <w:t>科技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A173B">
              <w:rPr>
                <w:rFonts w:ascii="標楷體" w:eastAsia="標楷體" w:hAnsi="標楷體" w:hint="eastAsia"/>
                <w:szCs w:val="24"/>
              </w:rPr>
              <w:t>□</w:t>
            </w:r>
            <w:r w:rsidRPr="004A173B">
              <w:rPr>
                <w:rFonts w:ascii="標楷體" w:eastAsia="標楷體" w:hAnsi="標楷體"/>
                <w:szCs w:val="24"/>
              </w:rPr>
              <w:t>資訊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教育□</w:t>
            </w:r>
            <w:r w:rsidRPr="004A173B">
              <w:rPr>
                <w:rFonts w:ascii="標楷體" w:eastAsia="標楷體" w:hAnsi="標楷體"/>
                <w:szCs w:val="24"/>
              </w:rPr>
              <w:t>能源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安全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教育□</w:t>
            </w:r>
            <w:r w:rsidRPr="004A173B">
              <w:rPr>
                <w:rFonts w:ascii="標楷體" w:eastAsia="標楷體" w:hAnsi="標楷體"/>
                <w:szCs w:val="24"/>
              </w:rPr>
              <w:t>防災</w:t>
            </w:r>
            <w:r w:rsidRPr="004A173B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A173B">
              <w:rPr>
                <w:rFonts w:ascii="標楷體" w:eastAsia="標楷體" w:hAnsi="標楷體" w:hint="eastAsia"/>
                <w:szCs w:val="24"/>
              </w:rPr>
              <w:t>□</w:t>
            </w:r>
            <w:r w:rsidRPr="004A173B">
              <w:rPr>
                <w:rFonts w:ascii="標楷體" w:eastAsia="標楷體" w:hAnsi="標楷體"/>
                <w:szCs w:val="24"/>
              </w:rPr>
              <w:t>家庭教育</w:t>
            </w:r>
            <w:r w:rsidRPr="004A173B">
              <w:rPr>
                <w:rFonts w:ascii="標楷體" w:eastAsia="標楷體" w:hAnsi="標楷體" w:hint="eastAsia"/>
                <w:szCs w:val="24"/>
              </w:rPr>
              <w:t>□</w:t>
            </w:r>
            <w:r w:rsidRPr="004A173B">
              <w:rPr>
                <w:rFonts w:ascii="標楷體" w:eastAsia="標楷體" w:hAnsi="標楷體"/>
                <w:szCs w:val="24"/>
              </w:rPr>
              <w:t>生涯規劃</w:t>
            </w:r>
            <w:r w:rsidRPr="004A173B">
              <w:rPr>
                <w:rFonts w:ascii="標楷體" w:eastAsia="標楷體" w:hAnsi="標楷體" w:hint="eastAsia"/>
                <w:szCs w:val="24"/>
              </w:rPr>
              <w:t>□</w:t>
            </w:r>
            <w:r w:rsidRPr="004A173B">
              <w:rPr>
                <w:rFonts w:ascii="標楷體" w:eastAsia="標楷體" w:hAnsi="標楷體"/>
                <w:szCs w:val="24"/>
              </w:rPr>
              <w:t>多元文化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閱讀素養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戶外教育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/>
                <w:szCs w:val="24"/>
              </w:rPr>
              <w:t>國際教育</w:t>
            </w:r>
            <w:r w:rsidRPr="004A173B">
              <w:rPr>
                <w:rFonts w:ascii="標楷體" w:eastAsia="標楷體" w:hAnsi="標楷體" w:hint="eastAsia"/>
                <w:szCs w:val="24"/>
              </w:rPr>
              <w:t>□</w:t>
            </w:r>
            <w:r w:rsidRPr="004A173B">
              <w:rPr>
                <w:rFonts w:ascii="標楷體" w:eastAsia="標楷體" w:hAnsi="標楷體"/>
                <w:szCs w:val="24"/>
              </w:rPr>
              <w:t>原住民族教育</w:t>
            </w:r>
            <w:r w:rsidRPr="004A173B">
              <w:rPr>
                <w:rFonts w:ascii="標楷體" w:eastAsia="標楷體" w:hAnsi="標楷體" w:hint="eastAsia"/>
                <w:color w:val="000000"/>
                <w:szCs w:val="22"/>
              </w:rPr>
              <w:t>□全民國防教育</w:t>
            </w:r>
          </w:p>
        </w:tc>
      </w:tr>
      <w:tr w:rsidR="00347EAF" w:rsidRPr="004A173B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  <w:highlight w:val="black"/>
              </w:rPr>
              <w:t>□</w:t>
            </w:r>
            <w:r w:rsidRPr="004A173B">
              <w:rPr>
                <w:rFonts w:ascii="標楷體" w:eastAsia="標楷體" w:hAnsi="標楷體" w:hint="eastAsia"/>
                <w:szCs w:val="22"/>
              </w:rPr>
              <w:t>教師自編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□改選編自＿＿＿＿出版社＿＿＿＿＿版本</w:t>
            </w:r>
          </w:p>
        </w:tc>
      </w:tr>
      <w:tr w:rsidR="00347EAF" w:rsidRPr="004A173B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 w:hint="eastAsia"/>
                <w:szCs w:val="22"/>
              </w:rPr>
              <w:t xml:space="preserve">電腦　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 w:hint="eastAsia"/>
                <w:szCs w:val="22"/>
              </w:rPr>
              <w:t xml:space="preserve">數位相機 □平板電腦　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 w:hint="eastAsia"/>
                <w:szCs w:val="22"/>
              </w:rPr>
              <w:t xml:space="preserve">手機□網際網路連接配備 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 xml:space="preserve">□印表機　</w:t>
            </w:r>
            <w:r w:rsidRPr="004A173B">
              <w:rPr>
                <w:rFonts w:ascii="新細明體" w:hAnsi="新細明體" w:hint="eastAsia"/>
                <w:szCs w:val="24"/>
              </w:rPr>
              <w:t>■</w:t>
            </w:r>
            <w:r w:rsidRPr="004A173B">
              <w:rPr>
                <w:rFonts w:ascii="標楷體" w:eastAsia="標楷體" w:hAnsi="標楷體" w:hint="eastAsia"/>
                <w:szCs w:val="22"/>
              </w:rPr>
              <w:t xml:space="preserve">單槍投影機 □實物投影機 □攝影機　□視訊會議設備　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 xml:space="preserve">□麥克風　□VR/AR   □雷射雕刻機　□3D掃描器 □3D印表機　</w:t>
            </w:r>
            <w:r w:rsidRPr="004A173B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 xml:space="preserve">□影像處理軟體 □網際網路瀏覽器 □多媒體播放軟體 </w:t>
            </w:r>
          </w:p>
          <w:p w:rsidR="00347EAF" w:rsidRPr="004A173B" w:rsidRDefault="00347EAF" w:rsidP="0085572E">
            <w:pPr>
              <w:rPr>
                <w:rFonts w:ascii="新細明體" w:hAnsi="新細明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347EAF" w:rsidRPr="004A173B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347EAF" w:rsidRPr="004A173B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目標</w:t>
            </w:r>
          </w:p>
        </w:tc>
        <w:tc>
          <w:tcPr>
            <w:tcW w:w="5812" w:type="dxa"/>
            <w:gridSpan w:val="4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gridSpan w:val="2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347EAF" w:rsidRPr="004A173B" w:rsidRDefault="00347EAF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4A173B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347EAF" w:rsidRPr="004A173B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sөũ" w:hAnsi="sөũ" w:hint="eastAsia"/>
                <w:sz w:val="18"/>
                <w:szCs w:val="18"/>
              </w:rPr>
            </w:pPr>
            <w:r w:rsidRPr="004A173B">
              <w:rPr>
                <w:rFonts w:ascii="標楷體" w:eastAsia="標楷體" w:hAnsi="標楷體"/>
                <w:szCs w:val="18"/>
              </w:rPr>
              <w:t>透過照片</w:t>
            </w:r>
            <w:r w:rsidRPr="004A173B">
              <w:rPr>
                <w:rFonts w:ascii="標楷體" w:eastAsia="標楷體" w:hAnsi="標楷體" w:hint="eastAsia"/>
                <w:szCs w:val="18"/>
              </w:rPr>
              <w:lastRenderedPageBreak/>
              <w:t>及影片</w:t>
            </w:r>
            <w:r w:rsidRPr="004A173B">
              <w:rPr>
                <w:rFonts w:ascii="標楷體" w:eastAsia="標楷體" w:hAnsi="標楷體"/>
                <w:szCs w:val="18"/>
              </w:rPr>
              <w:t>的分享，了解</w:t>
            </w:r>
            <w:r w:rsidRPr="004A173B">
              <w:rPr>
                <w:rFonts w:ascii="標楷體" w:eastAsia="標楷體" w:hAnsi="標楷體" w:hint="eastAsia"/>
                <w:szCs w:val="18"/>
              </w:rPr>
              <w:t>榮星公園</w:t>
            </w:r>
            <w:r w:rsidRPr="004A173B">
              <w:rPr>
                <w:rFonts w:ascii="標楷體" w:eastAsia="標楷體" w:hAnsi="標楷體"/>
                <w:szCs w:val="18"/>
              </w:rPr>
              <w:t>的歷史及演變</w:t>
            </w:r>
            <w:r w:rsidRPr="004A173B">
              <w:rPr>
                <w:rFonts w:ascii="標楷體" w:eastAsia="標楷體" w:hAnsi="標楷體" w:hint="eastAsia"/>
                <w:szCs w:val="18"/>
              </w:rPr>
              <w:t>。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[ 美麗的秋裝 ]：</w:t>
            </w:r>
            <w:r w:rsidRPr="004A173B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  <w:p w:rsidR="00347EAF" w:rsidRPr="004A173B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right="102"/>
              <w:rPr>
                <w:rFonts w:ascii="標楷體" w:eastAsia="標楷體" w:hAnsi="標楷體" w:cs="微軟正黑體"/>
                <w:kern w:val="0"/>
                <w:szCs w:val="22"/>
                <w:lang w:val="zh-TW" w:bidi="zh-TW"/>
              </w:rPr>
            </w:pP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一、準備活動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課前老師蒐集榮星公園季節變化資料與照片。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347EAF" w:rsidRPr="004A173B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微軟正黑體"/>
                <w:kern w:val="0"/>
                <w:szCs w:val="22"/>
                <w:lang w:val="zh-TW" w:bidi="zh-TW"/>
              </w:rPr>
            </w:pPr>
            <w:r w:rsidRPr="004A173B">
              <w:rPr>
                <w:rFonts w:ascii="標楷體" w:eastAsia="標楷體" w:hAnsi="標楷體" w:cs="微軟正黑體" w:hint="eastAsia"/>
                <w:kern w:val="0"/>
                <w:szCs w:val="22"/>
                <w:lang w:val="zh-TW" w:bidi="zh-TW"/>
              </w:rPr>
              <w:t>二、發展活動</w:t>
            </w:r>
          </w:p>
          <w:p w:rsidR="00347EAF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1.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以問答互動的方式問學生是否有觀察過榮星花園，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並請學生發表原因：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>1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）現在是秋天了，跟第一次夏天來榮星公園的時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候，有什麼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不一樣的地方？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>2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）仔細看看樹上的葉子，你發現了什麼？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>3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）近近觀察地上的小草和花朵，你發現了什麼？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>4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）看看螢火蟲生態區的水池，你發現了什麼？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>5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）秋天到了，榮星公園哪些地方變漂亮了？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>6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）榮星公園是個多采多姿的地方，你發現哪些顏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色？</w:t>
            </w:r>
          </w:p>
          <w:p w:rsidR="00347EAF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（7）除了植物及小動物外變化外，你還發現榮星公園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:rsidR="00347EAF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裡面有些什麼人？他們在榮星公園裡有什麼活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動？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347EAF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2.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秋之禮讚：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:rsidR="00347EAF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>1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）老師帶領學生大致步行榮星公園一圈，並實際觀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察榮星公園季節變化及能觀察榮星公園人文活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動。</w:t>
            </w:r>
          </w:p>
          <w:p w:rsidR="00347EAF" w:rsidRPr="004A173B" w:rsidRDefault="00347EAF" w:rsidP="0085572E">
            <w:pPr>
              <w:tabs>
                <w:tab w:val="num" w:pos="335"/>
                <w:tab w:val="left" w:pos="1380"/>
                <w:tab w:val="left" w:pos="4140"/>
              </w:tabs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>2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）老師帶領學生步行榮星公園時，一路上撿拾具有秋天特色的落葉可停下作為「愛的禮物」。</w:t>
            </w:r>
            <w:r w:rsidRPr="004A173B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:rsidR="00347EAF" w:rsidRPr="004A173B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微軟正黑體"/>
                <w:kern w:val="0"/>
                <w:szCs w:val="22"/>
                <w:lang w:bidi="zh-TW"/>
              </w:rPr>
            </w:pPr>
          </w:p>
          <w:p w:rsidR="00347EAF" w:rsidRPr="004A173B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right="102"/>
              <w:rPr>
                <w:rFonts w:ascii="標楷體" w:eastAsia="標楷體" w:hAnsi="標楷體" w:cs="微軟正黑體"/>
                <w:kern w:val="0"/>
                <w:szCs w:val="22"/>
                <w:lang w:val="zh-TW" w:bidi="zh-TW"/>
              </w:rPr>
            </w:pPr>
            <w:r w:rsidRPr="004A173B">
              <w:rPr>
                <w:rFonts w:ascii="標楷體" w:eastAsia="標楷體" w:hAnsi="標楷體" w:cs="微軟正黑體" w:hint="eastAsia"/>
                <w:kern w:val="0"/>
                <w:szCs w:val="22"/>
                <w:lang w:val="zh-TW" w:bidi="zh-TW"/>
              </w:rPr>
              <w:t>三、綜合活動</w:t>
            </w:r>
          </w:p>
          <w:p w:rsidR="00347EAF" w:rsidRPr="004A173B" w:rsidRDefault="00347EAF" w:rsidP="0085572E">
            <w:pPr>
              <w:tabs>
                <w:tab w:val="num" w:pos="618"/>
                <w:tab w:val="left" w:pos="1380"/>
                <w:tab w:val="left" w:pos="4140"/>
              </w:tabs>
              <w:ind w:left="193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 xml:space="preserve">   學生回教室分享發表實際觀察榮星公園季節變化   </w:t>
            </w:r>
          </w:p>
          <w:p w:rsidR="00347EAF" w:rsidRPr="004A173B" w:rsidRDefault="00347EAF" w:rsidP="0085572E">
            <w:pPr>
              <w:tabs>
                <w:tab w:val="num" w:pos="618"/>
                <w:tab w:val="left" w:pos="1380"/>
                <w:tab w:val="left" w:pos="4140"/>
              </w:tabs>
              <w:ind w:left="193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 xml:space="preserve">   及榮星公園內長者活動的感受。</w:t>
            </w:r>
          </w:p>
          <w:p w:rsidR="00347EAF" w:rsidRPr="004A173B" w:rsidRDefault="00347EAF" w:rsidP="0085572E">
            <w:pPr>
              <w:tabs>
                <w:tab w:val="num" w:pos="476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</w:p>
          <w:p w:rsidR="00347EAF" w:rsidRPr="004A173B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Noto Sans CJK JP Regular"/>
                <w:kern w:val="0"/>
                <w:szCs w:val="22"/>
                <w:lang w:val="zh-TW" w:bidi="zh-TW"/>
              </w:rPr>
            </w:pPr>
          </w:p>
          <w:p w:rsidR="00347EAF" w:rsidRPr="004A173B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val="zh-TW" w:bidi="zh-TW"/>
              </w:rPr>
            </w:pPr>
            <w:r w:rsidRPr="004A173B">
              <w:rPr>
                <w:rFonts w:ascii="標楷體" w:eastAsia="標楷體" w:hAnsi="標楷體" w:cs="Noto Sans CJK JP Regular" w:hint="eastAsia"/>
                <w:b/>
                <w:bCs/>
                <w:kern w:val="0"/>
                <w:szCs w:val="24"/>
                <w:lang w:val="zh-TW" w:bidi="zh-TW"/>
              </w:rPr>
              <w:t xml:space="preserve">[ </w:t>
            </w:r>
            <w:r w:rsidRPr="004A173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lang w:val="zh-TW" w:bidi="zh-TW"/>
              </w:rPr>
              <w:t>愛的禮物 ]：</w:t>
            </w:r>
          </w:p>
          <w:p w:rsidR="00347EAF" w:rsidRPr="004A173B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Noto Sans CJK JP Regular"/>
                <w:b/>
                <w:kern w:val="0"/>
                <w:szCs w:val="24"/>
                <w:lang w:val="zh-TW" w:bidi="zh-TW"/>
              </w:rPr>
            </w:pPr>
          </w:p>
          <w:p w:rsidR="00347EAF" w:rsidRPr="004A173B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一、準備活動</w:t>
            </w:r>
          </w:p>
          <w:p w:rsidR="00347EAF" w:rsidRPr="004A173B" w:rsidRDefault="00347EAF" w:rsidP="0085572E">
            <w:pPr>
              <w:tabs>
                <w:tab w:val="num" w:pos="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課前學生回教室整裡撿拾具有秋天特色的落葉。</w:t>
            </w:r>
          </w:p>
          <w:p w:rsidR="00347EAF" w:rsidRPr="004A173B" w:rsidRDefault="00347EAF" w:rsidP="0085572E">
            <w:pPr>
              <w:tabs>
                <w:tab w:val="num" w:pos="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347EAF" w:rsidRPr="004A173B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微軟正黑體"/>
                <w:kern w:val="0"/>
                <w:szCs w:val="22"/>
                <w:lang w:val="zh-TW" w:bidi="zh-TW"/>
              </w:rPr>
            </w:pPr>
            <w:r w:rsidRPr="004A173B">
              <w:rPr>
                <w:rFonts w:ascii="標楷體" w:eastAsia="標楷體" w:hAnsi="標楷體" w:cs="微軟正黑體" w:hint="eastAsia"/>
                <w:kern w:val="0"/>
                <w:szCs w:val="22"/>
                <w:lang w:val="zh-TW" w:bidi="zh-TW"/>
              </w:rPr>
              <w:t>二、發展活動</w:t>
            </w:r>
          </w:p>
          <w:p w:rsidR="00347EAF" w:rsidRDefault="00347EAF" w:rsidP="0085572E">
            <w:pPr>
              <w:autoSpaceDE w:val="0"/>
              <w:autoSpaceDN w:val="0"/>
              <w:spacing w:line="400" w:lineRule="exact"/>
              <w:ind w:left="617" w:hangingChars="257" w:hanging="617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4A173B">
              <w:rPr>
                <w:rFonts w:ascii="標楷體" w:eastAsia="標楷體" w:hAnsi="標楷體" w:cs="微軟正黑體" w:hint="eastAsia"/>
                <w:kern w:val="0"/>
                <w:szCs w:val="22"/>
                <w:lang w:val="zh-TW" w:bidi="zh-TW"/>
              </w:rPr>
              <w:lastRenderedPageBreak/>
              <w:t xml:space="preserve">1. </w:t>
            </w:r>
            <w:r w:rsidRPr="004A173B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全班同學</w:t>
            </w:r>
            <w:r w:rsidRPr="004A173B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討論愛的禮物的製作(祝福卡片.問候小</w:t>
            </w:r>
          </w:p>
          <w:p w:rsidR="00347EAF" w:rsidRDefault="00347EAF" w:rsidP="0085572E">
            <w:pPr>
              <w:autoSpaceDE w:val="0"/>
              <w:autoSpaceDN w:val="0"/>
              <w:spacing w:line="400" w:lineRule="exact"/>
              <w:ind w:left="617" w:hangingChars="257" w:hanging="617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 xml:space="preserve">   </w:t>
            </w:r>
            <w:r w:rsidRPr="004A173B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卡)或愛的行動的執行方式(奉茶.唱歌.音樂表</w:t>
            </w:r>
          </w:p>
          <w:p w:rsidR="00347EAF" w:rsidRPr="004A173B" w:rsidRDefault="00347EAF" w:rsidP="0085572E">
            <w:pPr>
              <w:autoSpaceDE w:val="0"/>
              <w:autoSpaceDN w:val="0"/>
              <w:spacing w:line="400" w:lineRule="exact"/>
              <w:ind w:left="617" w:hangingChars="257" w:hanging="617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 xml:space="preserve">   </w:t>
            </w:r>
            <w:r w:rsidRPr="004A173B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演)。</w:t>
            </w:r>
          </w:p>
          <w:p w:rsidR="00347EAF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4A173B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2.</w:t>
            </w:r>
            <w:r w:rsidRPr="004A173B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 xml:space="preserve"> 全班同學</w:t>
            </w:r>
            <w:r w:rsidRPr="004A173B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製作愛的禮物或制定愛的行動的執行方</w:t>
            </w:r>
          </w:p>
          <w:p w:rsidR="00347EAF" w:rsidRPr="004A173B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 xml:space="preserve">   </w:t>
            </w:r>
            <w:r w:rsidRPr="004A173B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式。</w:t>
            </w:r>
          </w:p>
          <w:p w:rsidR="00347EAF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Noto Sans CJK JP Regular"/>
                <w:bCs/>
                <w:kern w:val="0"/>
                <w:szCs w:val="24"/>
                <w:lang w:val="zh-TW" w:bidi="zh-TW"/>
              </w:rPr>
            </w:pPr>
            <w:r w:rsidRPr="004A173B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 xml:space="preserve">3. </w:t>
            </w:r>
            <w:r w:rsidRPr="004A173B">
              <w:rPr>
                <w:rFonts w:ascii="標楷體" w:eastAsia="標楷體" w:hAnsi="標楷體" w:cs="微軟正黑體" w:hint="eastAsia"/>
                <w:bCs/>
                <w:kern w:val="0"/>
                <w:szCs w:val="24"/>
                <w:lang w:val="zh-TW" w:bidi="zh-TW"/>
              </w:rPr>
              <w:t>老師帶領學生到</w:t>
            </w:r>
            <w:r w:rsidRPr="004A173B">
              <w:rPr>
                <w:rFonts w:ascii="標楷體" w:eastAsia="標楷體" w:hAnsi="標楷體" w:cs="Noto Sans CJK JP Regular" w:hint="eastAsia"/>
                <w:bCs/>
                <w:kern w:val="0"/>
                <w:szCs w:val="24"/>
                <w:lang w:val="zh-TW" w:bidi="zh-TW"/>
              </w:rPr>
              <w:t>榮星公園分送愛的禮物或執行愛的</w:t>
            </w:r>
          </w:p>
          <w:p w:rsidR="00347EAF" w:rsidRPr="004A173B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Noto Sans CJK JP Regular"/>
                <w:bCs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Noto Sans CJK JP Regular" w:hint="eastAsia"/>
                <w:bCs/>
                <w:kern w:val="0"/>
                <w:szCs w:val="24"/>
                <w:lang w:val="zh-TW" w:bidi="zh-TW"/>
              </w:rPr>
              <w:t xml:space="preserve">   </w:t>
            </w:r>
            <w:r w:rsidRPr="004A173B">
              <w:rPr>
                <w:rFonts w:ascii="標楷體" w:eastAsia="標楷體" w:hAnsi="標楷體" w:cs="Noto Sans CJK JP Regular" w:hint="eastAsia"/>
                <w:bCs/>
                <w:kern w:val="0"/>
                <w:szCs w:val="24"/>
                <w:lang w:val="zh-TW" w:bidi="zh-TW"/>
              </w:rPr>
              <w:t>行動的方式。</w:t>
            </w:r>
          </w:p>
          <w:p w:rsidR="00347EAF" w:rsidRPr="004A173B" w:rsidRDefault="00347EAF" w:rsidP="0085572E">
            <w:pPr>
              <w:tabs>
                <w:tab w:val="num" w:pos="476"/>
                <w:tab w:val="left" w:pos="1380"/>
                <w:tab w:val="left" w:pos="4140"/>
              </w:tabs>
              <w:ind w:leftChars="139" w:left="335" w:hanging="1"/>
              <w:rPr>
                <w:rFonts w:ascii="標楷體" w:eastAsia="標楷體" w:hAnsi="標楷體" w:cs="微軟正黑體"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</w:p>
          <w:p w:rsidR="00347EAF" w:rsidRPr="004A173B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right="102"/>
              <w:rPr>
                <w:rFonts w:ascii="標楷體" w:eastAsia="標楷體" w:hAnsi="標楷體" w:cs="微軟正黑體"/>
                <w:kern w:val="0"/>
                <w:szCs w:val="22"/>
                <w:lang w:val="zh-TW" w:bidi="zh-TW"/>
              </w:rPr>
            </w:pPr>
            <w:r w:rsidRPr="004A173B">
              <w:rPr>
                <w:rFonts w:ascii="標楷體" w:eastAsia="標楷體" w:hAnsi="標楷體" w:cs="微軟正黑體" w:hint="eastAsia"/>
                <w:kern w:val="0"/>
                <w:szCs w:val="22"/>
                <w:lang w:val="zh-TW" w:bidi="zh-TW"/>
              </w:rPr>
              <w:t>三、綜合活動</w:t>
            </w:r>
          </w:p>
          <w:p w:rsidR="00347EAF" w:rsidRPr="004A173B" w:rsidRDefault="00347EAF" w:rsidP="0085572E">
            <w:pPr>
              <w:tabs>
                <w:tab w:val="num" w:pos="335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  <w:lang w:bidi="zh-TW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 xml:space="preserve">    學生回教室分享發表實際到榮星公園</w:t>
            </w:r>
            <w:r w:rsidRPr="004A173B">
              <w:rPr>
                <w:rFonts w:ascii="標楷體" w:eastAsia="標楷體" w:hAnsi="標楷體" w:hint="eastAsia"/>
                <w:bCs/>
                <w:szCs w:val="24"/>
                <w:lang w:bidi="zh-TW"/>
              </w:rPr>
              <w:t>分送愛的禮物或執行愛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t>的行動的活動的感受。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lastRenderedPageBreak/>
              <w:t>120</w:t>
            </w: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</w:p>
          <w:p w:rsidR="00347EAF" w:rsidRPr="004A173B" w:rsidRDefault="00347EAF" w:rsidP="0085572E">
            <w:pPr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szCs w:val="22"/>
              </w:rPr>
              <w:t>120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榮星公園季節變</w:t>
            </w:r>
            <w:r w:rsidRPr="004A173B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化資料與照片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觀察評量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實作評量</w:t>
            </w:r>
          </w:p>
          <w:p w:rsidR="00347EAF" w:rsidRPr="004A173B" w:rsidRDefault="00347EAF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A173B">
              <w:rPr>
                <w:rFonts w:ascii="標楷體" w:eastAsia="標楷體" w:hAnsi="標楷體" w:hint="eastAsia"/>
                <w:bCs/>
                <w:szCs w:val="24"/>
              </w:rPr>
              <w:t>發表</w:t>
            </w:r>
          </w:p>
        </w:tc>
      </w:tr>
      <w:tr w:rsidR="00347EAF" w:rsidRPr="004A173B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347EAF" w:rsidRPr="004A173B" w:rsidRDefault="00347EAF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4A173B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347EAF" w:rsidRPr="004A173B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347EAF" w:rsidRPr="004A173B" w:rsidRDefault="00347EAF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4A173B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347EAF" w:rsidRPr="004A173B" w:rsidRDefault="00347EAF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4A173B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347EAF" w:rsidRPr="00EF240E" w:rsidRDefault="00347EAF" w:rsidP="00347EAF">
      <w:pPr>
        <w:rPr>
          <w:rFonts w:ascii="標楷體" w:eastAsia="標楷體" w:hAnsi="標楷體" w:cs="Arial" w:hint="eastAsia"/>
          <w:color w:val="000000"/>
          <w:szCs w:val="24"/>
        </w:rPr>
      </w:pPr>
    </w:p>
    <w:p w:rsidR="00347EAF" w:rsidRDefault="00347EAF" w:rsidP="00347EAF">
      <w:pPr>
        <w:rPr>
          <w:rFonts w:ascii="標楷體" w:eastAsia="標楷體" w:hAnsi="標楷體" w:cs="Arial" w:hint="eastAsia"/>
          <w:color w:val="000000"/>
          <w:szCs w:val="24"/>
        </w:rPr>
      </w:pPr>
      <w:r w:rsidRPr="00EF240E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 2.109</w:t>
      </w:r>
      <w:r w:rsidRPr="00EF240E">
        <w:rPr>
          <w:rFonts w:ascii="標楷體" w:eastAsia="標楷體" w:hAnsi="標楷體" w:cs="Arial" w:hint="eastAsia"/>
          <w:color w:val="000000"/>
          <w:szCs w:val="24"/>
        </w:rPr>
        <w:t>學年度第2學期</w:t>
      </w:r>
    </w:p>
    <w:p w:rsidR="00347EAF" w:rsidRDefault="00347EAF" w:rsidP="00347EAF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873C8F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347EAF" w:rsidRPr="00EE7C4F" w:rsidRDefault="00347EAF" w:rsidP="00347EAF">
      <w:pPr>
        <w:pStyle w:val="Default"/>
        <w:ind w:firstLineChars="200" w:firstLine="480"/>
        <w:jc w:val="both"/>
      </w:pPr>
      <w:r w:rsidRPr="00EE7C4F">
        <w:rPr>
          <w:rFonts w:hint="eastAsia"/>
        </w:rPr>
        <w:t>榮星公園為臺北市首座共融性遊戲場，位於中山區，地處市區中心，東臨龍江街、西鄰建國北路、南為民權東路、北為五常街，是臺北市區內少數的都會型大型公園，為地處商業區的我們提供了綠地和休憩的園地，也為自然生物提供了聚集和生活的良好空間。身為榮星花園隔壁鄰居的我們，以地利之便，善加利用這樣的自然環境，用更健康的方式來放鬆自己、補充自己的活力；用更貼近在地、土地的精神來讓孩子感受大地的美和變化，讓孩子從愛護環境中落實和體驗環保、公德心的重要性，並從對環境的尊重中建立孩子的品格。</w:t>
      </w:r>
      <w:r w:rsidRPr="00EE7C4F">
        <w:t xml:space="preserve"> </w:t>
      </w:r>
    </w:p>
    <w:p w:rsidR="00347EAF" w:rsidRPr="00EE7C4F" w:rsidRDefault="00347EAF" w:rsidP="00347EAF">
      <w:pPr>
        <w:pStyle w:val="Default"/>
        <w:jc w:val="both"/>
      </w:pPr>
      <w:r w:rsidRPr="00EE7C4F">
        <w:rPr>
          <w:rFonts w:hint="eastAsia"/>
        </w:rPr>
        <w:t xml:space="preserve">　　二年級的生活領域中基本將孩子生活經驗拓展至社區，因此希望能透過對課程更精緻的設計，將各個活動緊密的結合在學生的舊經驗或是本學期的領域課程上，讓以往粗瓺的社區教學能夠聚焦在榮星公園上，並能強化各個領域間的統整，達到事半功倍的教學效果。</w:t>
      </w:r>
      <w:r w:rsidRPr="00EE7C4F">
        <w:t xml:space="preserve"> </w:t>
      </w:r>
    </w:p>
    <w:p w:rsidR="00347EAF" w:rsidRPr="00EE7C4F" w:rsidRDefault="00347EAF" w:rsidP="00347EAF">
      <w:pPr>
        <w:pStyle w:val="Default"/>
        <w:jc w:val="both"/>
        <w:rPr>
          <w:rFonts w:ascii="新細明體" w:hAnsi="新細明體" w:hint="eastAsia"/>
        </w:rPr>
      </w:pPr>
      <w:r w:rsidRPr="00EE7C4F">
        <w:rPr>
          <w:rFonts w:hint="eastAsia"/>
        </w:rPr>
        <w:t xml:space="preserve">　　在教學中展現榮星公園的特色，讓孩子更熟悉這個經常陪伴在他們身邊的公園，亦能應用自身的基礎學科知識來為榮星公園作紀錄。相亯這樣的教學對孩子來講絕對是更難得的學習經驗，而且是獨一無二的學習經驗！</w:t>
      </w:r>
    </w:p>
    <w:p w:rsidR="00347EAF" w:rsidRDefault="00347EAF" w:rsidP="00347EAF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873C8F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211"/>
        <w:gridCol w:w="1416"/>
        <w:gridCol w:w="427"/>
        <w:gridCol w:w="851"/>
        <w:gridCol w:w="992"/>
        <w:gridCol w:w="1394"/>
      </w:tblGrid>
      <w:tr w:rsidR="00347EAF" w:rsidRPr="00EE7C4F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EE7C4F">
              <w:rPr>
                <w:rFonts w:eastAsia="標楷體"/>
                <w:b/>
                <w:bCs/>
                <w:sz w:val="28"/>
                <w:szCs w:val="28"/>
              </w:rPr>
              <w:lastRenderedPageBreak/>
              <w:t>___</w:t>
            </w:r>
            <w:r w:rsidRPr="00EE7C4F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240" w:lineRule="exact"/>
              <w:ind w:left="18"/>
              <w:rPr>
                <w:rFonts w:eastAsia="標楷體"/>
                <w:sz w:val="28"/>
                <w:szCs w:val="28"/>
              </w:rPr>
            </w:pPr>
            <w:r w:rsidRPr="00EE7C4F">
              <w:rPr>
                <w:rFonts w:eastAsia="標楷體" w:hint="eastAsia"/>
                <w:sz w:val="28"/>
                <w:szCs w:val="28"/>
              </w:rPr>
              <w:t>二</w:t>
            </w:r>
            <w:r w:rsidRPr="00EE7C4F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E7C4F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47EAF" w:rsidRPr="00EE7C4F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E7C4F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EE7C4F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EE7C4F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EE7C4F">
              <w:rPr>
                <w:rFonts w:eastAsia="標楷體" w:hint="eastAsia"/>
                <w:sz w:val="28"/>
                <w:szCs w:val="28"/>
              </w:rPr>
              <w:t>學校特色</w:t>
            </w:r>
            <w:r w:rsidRPr="00EE7C4F">
              <w:rPr>
                <w:rFonts w:eastAsia="標楷體" w:hint="eastAsia"/>
                <w:sz w:val="28"/>
                <w:szCs w:val="28"/>
              </w:rPr>
              <w:t>-</w:t>
            </w:r>
            <w:r w:rsidRPr="00EE7C4F">
              <w:rPr>
                <w:rFonts w:eastAsia="標楷體" w:hint="eastAsia"/>
                <w:sz w:val="28"/>
                <w:szCs w:val="28"/>
              </w:rPr>
              <w:t>榮星課程</w:t>
            </w:r>
            <w:r w:rsidRPr="00EE7C4F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347EAF" w:rsidRPr="00EE7C4F" w:rsidTr="0085572E">
        <w:trPr>
          <w:cantSplit/>
          <w:trHeight w:val="842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E7C4F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EE7C4F">
              <w:rPr>
                <w:rFonts w:eastAsia="標楷體" w:hint="eastAsia"/>
                <w:sz w:val="22"/>
                <w:szCs w:val="24"/>
              </w:rPr>
              <w:t>本年級本科目課程任教教師群</w:t>
            </w:r>
          </w:p>
        </w:tc>
      </w:tr>
      <w:tr w:rsidR="00347EAF" w:rsidRPr="00EE7C4F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47EAF" w:rsidRPr="00EE7C4F" w:rsidRDefault="00347EAF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EE7C4F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EE7C4F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47EAF" w:rsidRPr="00EE7C4F" w:rsidRDefault="00347EAF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EE7C4F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/>
                <w:szCs w:val="24"/>
              </w:rPr>
              <w:t>主</w:t>
            </w:r>
          </w:p>
          <w:p w:rsidR="00347EAF" w:rsidRPr="00EE7C4F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347EAF" w:rsidRPr="00EE7C4F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統整</w:t>
            </w:r>
          </w:p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對應之</w:t>
            </w:r>
            <w:r w:rsidRPr="00EE7C4F"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評量</w:t>
            </w:r>
          </w:p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社區資源</w:t>
            </w:r>
          </w:p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運</w:t>
            </w:r>
            <w:r w:rsidRPr="00EE7C4F">
              <w:rPr>
                <w:rFonts w:eastAsia="標楷體"/>
                <w:szCs w:val="24"/>
              </w:rPr>
              <w:t xml:space="preserve">    </w:t>
            </w:r>
            <w:r w:rsidRPr="00EE7C4F">
              <w:rPr>
                <w:rFonts w:eastAsia="標楷體" w:hint="eastAsia"/>
                <w:szCs w:val="24"/>
              </w:rPr>
              <w:t>用</w:t>
            </w:r>
          </w:p>
        </w:tc>
      </w:tr>
      <w:tr w:rsidR="00347EAF" w:rsidRPr="00EE7C4F" w:rsidTr="0085572E">
        <w:trPr>
          <w:cantSplit/>
          <w:trHeight w:val="434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/>
                <w:szCs w:val="24"/>
              </w:rPr>
              <w:t>2</w:t>
            </w:r>
          </w:p>
          <w:p w:rsidR="00347EAF" w:rsidRPr="00EE7C4F" w:rsidRDefault="00347EAF" w:rsidP="0085572E">
            <w:pPr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02/09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02/15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7C4F">
              <w:rPr>
                <w:rFonts w:ascii="標楷體" w:eastAsia="標楷體" w:hAnsi="標楷體" w:cs="Arial" w:hint="eastAsia"/>
                <w:szCs w:val="24"/>
              </w:rPr>
              <w:t>共融榮星(下)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C4F">
              <w:rPr>
                <w:rFonts w:ascii="標楷體" w:eastAsia="標楷體" w:hAnsi="標楷體" w:hint="eastAsia"/>
                <w:szCs w:val="24"/>
              </w:rPr>
              <w:t>三：環保綠行動活動</w:t>
            </w:r>
          </w:p>
          <w:p w:rsidR="00347EAF" w:rsidRPr="00EE7C4F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E7C4F">
              <w:rPr>
                <w:rFonts w:ascii="標楷體" w:eastAsia="標楷體" w:hAnsi="標楷體"/>
                <w:color w:val="000000"/>
                <w:szCs w:val="24"/>
              </w:rPr>
              <w:t>生活-E-A2</w:t>
            </w:r>
          </w:p>
          <w:p w:rsidR="00347EAF" w:rsidRPr="00EE7C4F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E7C4F">
              <w:rPr>
                <w:rFonts w:ascii="標楷體" w:eastAsia="標楷體" w:hAnsi="標楷體"/>
                <w:color w:val="000000"/>
                <w:szCs w:val="24"/>
              </w:rPr>
              <w:t>生活-E-C1</w:t>
            </w:r>
          </w:p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EE7C4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E7C4F">
              <w:rPr>
                <w:rFonts w:ascii="標楷體" w:eastAsia="標楷體" w:hAnsi="標楷體" w:hint="eastAsia"/>
                <w:color w:val="000000"/>
                <w:szCs w:val="24"/>
              </w:rPr>
              <w:t>口頭評量</w:t>
            </w:r>
          </w:p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E7C4F">
              <w:rPr>
                <w:rFonts w:ascii="標楷體" w:eastAsia="標楷體" w:hAnsi="標楷體" w:hint="eastAsia"/>
                <w:color w:val="000000"/>
                <w:szCs w:val="24"/>
              </w:rPr>
              <w:t>觀察評量</w:t>
            </w:r>
          </w:p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71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02/16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02/22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87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02/23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02/29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716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/>
                <w:szCs w:val="24"/>
              </w:rPr>
              <w:t>3</w:t>
            </w:r>
          </w:p>
          <w:p w:rsidR="00347EAF" w:rsidRPr="00EE7C4F" w:rsidRDefault="00347EAF" w:rsidP="0085572E">
            <w:pPr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03/01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03/07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718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03/08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03/14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724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03/15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03/21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703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03/22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03/28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708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/>
                <w:szCs w:val="24"/>
              </w:rPr>
              <w:t>4</w:t>
            </w:r>
            <w:r w:rsidRPr="00EE7C4F">
              <w:rPr>
                <w:rFonts w:eastAsia="標楷體" w:hint="eastAsia"/>
                <w:szCs w:val="24"/>
              </w:rPr>
              <w:t>月</w:t>
            </w:r>
          </w:p>
          <w:p w:rsidR="00347EAF" w:rsidRPr="00EE7C4F" w:rsidRDefault="00347EAF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03/29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04/04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70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04/05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04/11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EE7C4F">
              <w:rPr>
                <w:rFonts w:ascii="標楷體" w:eastAsia="標楷體" w:hAnsi="標楷體" w:hint="eastAsia"/>
                <w:szCs w:val="24"/>
              </w:rPr>
              <w:t>活動四：</w:t>
            </w:r>
          </w:p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EE7C4F">
              <w:rPr>
                <w:rFonts w:ascii="標楷體" w:eastAsia="標楷體" w:hAnsi="標楷體" w:hint="eastAsia"/>
                <w:szCs w:val="24"/>
              </w:rPr>
              <w:t>歡「螢」回家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EE7C4F">
              <w:rPr>
                <w:rFonts w:ascii="標楷體" w:eastAsia="標楷體" w:hAnsi="標楷體"/>
                <w:color w:val="000000"/>
                <w:szCs w:val="24"/>
              </w:rPr>
              <w:t>生活-E-A1</w:t>
            </w:r>
          </w:p>
          <w:p w:rsidR="00347EAF" w:rsidRPr="00EE7C4F" w:rsidRDefault="00347EAF" w:rsidP="0085572E">
            <w:pPr>
              <w:autoSpaceDE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E7C4F">
              <w:rPr>
                <w:rFonts w:ascii="標楷體" w:eastAsia="標楷體" w:hAnsi="標楷體"/>
                <w:color w:val="000000"/>
                <w:szCs w:val="24"/>
              </w:rPr>
              <w:t xml:space="preserve">生活-E-A3 </w:t>
            </w:r>
          </w:p>
          <w:p w:rsidR="00347EAF" w:rsidRPr="00EE7C4F" w:rsidRDefault="00347EAF" w:rsidP="0085572E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EE7C4F">
              <w:rPr>
                <w:rFonts w:ascii="標楷體" w:eastAsia="標楷體" w:hAnsi="標楷體"/>
                <w:color w:val="000000"/>
                <w:szCs w:val="24"/>
              </w:rPr>
              <w:t>生活-E-B3</w:t>
            </w:r>
          </w:p>
          <w:p w:rsidR="00347EAF" w:rsidRPr="00EE7C4F" w:rsidRDefault="00347EAF" w:rsidP="0085572E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EE7C4F">
              <w:rPr>
                <w:rFonts w:ascii="標楷體" w:eastAsia="標楷體" w:hAnsi="標楷體"/>
                <w:color w:val="000000"/>
                <w:szCs w:val="24"/>
              </w:rPr>
              <w:t>生活-E-C2</w:t>
            </w:r>
          </w:p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EE7C4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E7C4F">
              <w:rPr>
                <w:rFonts w:ascii="標楷體" w:eastAsia="標楷體" w:hAnsi="標楷體" w:hint="eastAsia"/>
                <w:color w:val="000000"/>
                <w:szCs w:val="24"/>
              </w:rPr>
              <w:t>觀察評量</w:t>
            </w:r>
          </w:p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E7C4F">
              <w:rPr>
                <w:rFonts w:ascii="標楷體" w:eastAsia="標楷體" w:hAnsi="標楷體" w:hint="eastAsia"/>
                <w:color w:val="000000"/>
                <w:szCs w:val="24"/>
              </w:rPr>
              <w:t>發表</w:t>
            </w:r>
          </w:p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755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04/12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04/18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671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04/19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04/25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240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pacing w:before="120"/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/>
                <w:szCs w:val="24"/>
              </w:rPr>
              <w:t>5</w:t>
            </w:r>
          </w:p>
          <w:p w:rsidR="00347EAF" w:rsidRPr="00EE7C4F" w:rsidRDefault="00347EAF" w:rsidP="0085572E">
            <w:pPr>
              <w:jc w:val="center"/>
              <w:rPr>
                <w:rFonts w:eastAsia="標楷體"/>
                <w:szCs w:val="24"/>
              </w:rPr>
            </w:pPr>
            <w:r w:rsidRPr="00EE7C4F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04/26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05/02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05/03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05/09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05/10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05/16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EE7C4F">
              <w:rPr>
                <w:rFonts w:ascii="新細明體" w:hAnsi="新細明體" w:hint="eastAsia"/>
                <w:sz w:val="20"/>
              </w:rPr>
              <w:t>05/17</w:t>
            </w:r>
          </w:p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EE7C4F">
              <w:rPr>
                <w:rFonts w:ascii="新細明體" w:hAnsi="新細明體" w:hint="eastAsia"/>
                <w:sz w:val="20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EE7C4F">
              <w:rPr>
                <w:rFonts w:ascii="新細明體" w:hAnsi="新細明體" w:hint="eastAsia"/>
                <w:sz w:val="20"/>
              </w:rPr>
              <w:t>05/23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347EAF" w:rsidRPr="00EE7C4F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jc w:val="center"/>
              <w:rPr>
                <w:color w:val="FF0000"/>
                <w:szCs w:val="24"/>
              </w:rPr>
            </w:pPr>
            <w:r w:rsidRPr="00EE7C4F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05/24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347EAF" w:rsidRPr="00EE7C4F" w:rsidRDefault="00347EAF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EE7C4F">
              <w:rPr>
                <w:rFonts w:ascii="新細明體" w:hAnsi="新細明體" w:hint="eastAsia"/>
                <w:sz w:val="20"/>
                <w:szCs w:val="24"/>
              </w:rPr>
              <w:t>05/30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F" w:rsidRPr="00EE7C4F" w:rsidRDefault="00347EAF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F" w:rsidRPr="00EE7C4F" w:rsidRDefault="00347EAF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</w:tbl>
    <w:p w:rsidR="00347EAF" w:rsidRPr="00873C8F" w:rsidRDefault="00347EAF" w:rsidP="00347EAF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873C8F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873C8F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873C8F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873C8F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366"/>
        <w:gridCol w:w="1417"/>
        <w:gridCol w:w="320"/>
        <w:gridCol w:w="970"/>
        <w:gridCol w:w="2015"/>
      </w:tblGrid>
      <w:tr w:rsidR="00347EAF" w:rsidRPr="00813411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領域/科目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共融榮星(下)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設計者</w:t>
            </w:r>
          </w:p>
        </w:tc>
        <w:tc>
          <w:tcPr>
            <w:tcW w:w="3305" w:type="dxa"/>
            <w:gridSpan w:val="3"/>
            <w:shd w:val="clear" w:color="auto" w:fill="auto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二年級全體教師</w:t>
            </w:r>
          </w:p>
        </w:tc>
      </w:tr>
      <w:tr w:rsidR="00347EAF" w:rsidRPr="00813411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學習階段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第一學習階段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(低年級)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教學年級</w:t>
            </w:r>
          </w:p>
        </w:tc>
        <w:tc>
          <w:tcPr>
            <w:tcW w:w="3305" w:type="dxa"/>
            <w:gridSpan w:val="3"/>
            <w:shd w:val="clear" w:color="auto" w:fill="auto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</w:tr>
      <w:tr w:rsidR="00347EAF" w:rsidRPr="00813411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環保綠行動</w:t>
            </w:r>
          </w:p>
        </w:tc>
      </w:tr>
      <w:tr w:rsidR="00347EAF" w:rsidRPr="00813411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共2節，80分鐘</w:t>
            </w:r>
          </w:p>
        </w:tc>
      </w:tr>
      <w:tr w:rsidR="00347EAF" w:rsidRPr="00813411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學習目標、核心素養、學習重點(含學習表現與學習內容)對應情形</w:t>
            </w:r>
          </w:p>
        </w:tc>
      </w:tr>
      <w:tr w:rsidR="00347EAF" w:rsidRPr="00813411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1.</w:t>
            </w:r>
            <w:r w:rsidRPr="00813411">
              <w:rPr>
                <w:rFonts w:ascii="標楷體" w:eastAsia="標楷體" w:hAnsi="標楷體"/>
                <w:szCs w:val="24"/>
              </w:rPr>
              <w:t>透過參觀</w:t>
            </w:r>
            <w:r w:rsidRPr="00813411">
              <w:rPr>
                <w:rFonts w:ascii="標楷體" w:eastAsia="標楷體" w:hAnsi="標楷體" w:hint="eastAsia"/>
                <w:szCs w:val="24"/>
              </w:rPr>
              <w:t>榮星公園，</w:t>
            </w:r>
            <w:r w:rsidRPr="00813411">
              <w:rPr>
                <w:rFonts w:ascii="標楷體" w:eastAsia="標楷體" w:hAnsi="標楷體"/>
                <w:szCs w:val="24"/>
              </w:rPr>
              <w:t>了解</w:t>
            </w:r>
            <w:r w:rsidRPr="00813411">
              <w:rPr>
                <w:rFonts w:ascii="標楷體" w:eastAsia="標楷體" w:hAnsi="標楷體" w:hint="eastAsia"/>
                <w:szCs w:val="24"/>
              </w:rPr>
              <w:t>榮星公園環境</w:t>
            </w:r>
            <w:r w:rsidRPr="00813411">
              <w:rPr>
                <w:rFonts w:ascii="標楷體" w:eastAsia="標楷體" w:hAnsi="標楷體"/>
                <w:szCs w:val="24"/>
              </w:rPr>
              <w:t>的</w:t>
            </w:r>
            <w:r w:rsidRPr="00813411">
              <w:rPr>
                <w:rFonts w:ascii="標楷體" w:eastAsia="標楷體" w:hAnsi="標楷體" w:hint="eastAsia"/>
                <w:szCs w:val="24"/>
              </w:rPr>
              <w:t>汙染</w:t>
            </w:r>
            <w:r w:rsidRPr="00813411">
              <w:rPr>
                <w:rFonts w:ascii="標楷體" w:eastAsia="標楷體" w:hAnsi="標楷體"/>
                <w:szCs w:val="24"/>
              </w:rPr>
              <w:t>及</w:t>
            </w:r>
            <w:r w:rsidRPr="00813411">
              <w:rPr>
                <w:rFonts w:ascii="標楷體" w:eastAsia="標楷體" w:hAnsi="標楷體" w:hint="eastAsia"/>
                <w:szCs w:val="24"/>
              </w:rPr>
              <w:t>髒亂</w:t>
            </w:r>
            <w:r w:rsidRPr="00813411">
              <w:rPr>
                <w:rFonts w:ascii="標楷體" w:eastAsia="標楷體" w:hAnsi="標楷體"/>
                <w:szCs w:val="24"/>
              </w:rPr>
              <w:t>。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2.</w:t>
            </w:r>
            <w:r w:rsidRPr="00813411">
              <w:rPr>
                <w:rFonts w:ascii="標楷體" w:eastAsia="標楷體" w:hAnsi="標楷體"/>
                <w:szCs w:val="24"/>
              </w:rPr>
              <w:t xml:space="preserve"> </w:t>
            </w:r>
            <w:r w:rsidRPr="00813411">
              <w:rPr>
                <w:rFonts w:ascii="標楷體" w:eastAsia="標楷體" w:hAnsi="標楷體" w:hint="eastAsia"/>
                <w:szCs w:val="24"/>
              </w:rPr>
              <w:t>能讓學生以實際行動愛護榮星公園的環境整潔。</w:t>
            </w:r>
          </w:p>
        </w:tc>
      </w:tr>
      <w:tr w:rsidR="00347EAF" w:rsidRPr="00813411" w:rsidTr="0085572E">
        <w:trPr>
          <w:trHeight w:val="134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總綱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813411" w:rsidRDefault="00347EAF" w:rsidP="0085572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A2系統思考與解決問題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C1道德實踐與公民意識</w:t>
            </w:r>
          </w:p>
        </w:tc>
      </w:tr>
      <w:tr w:rsidR="00347EAF" w:rsidRPr="00813411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領域課綱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813411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生活-E-A2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學習各種探究人、事、物的方法並理解探究後所獲得的道理，增進系統思考與解決問題的能力。</w:t>
            </w:r>
          </w:p>
          <w:p w:rsidR="00347EAF" w:rsidRPr="00813411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生活-E-C1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color w:val="C0504D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</w:tc>
      </w:tr>
      <w:tr w:rsidR="00347EAF" w:rsidRPr="00813411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環E3  了解人與自然和諧共生，進而保護重要棲地。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color w:val="C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環E5  覺知人類的生活型態對其他生物與生態系的衝擊。</w:t>
            </w:r>
          </w:p>
        </w:tc>
      </w:tr>
      <w:tr w:rsidR="00347EAF" w:rsidRPr="00813411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學習/教學</w:t>
            </w:r>
          </w:p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EAF" w:rsidRPr="00813411" w:rsidRDefault="00347EAF" w:rsidP="008557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A-I-3自我省思。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B-I-1 自然環境之美的感受。</w:t>
            </w:r>
          </w:p>
          <w:p w:rsidR="00347EAF" w:rsidRPr="00813411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B-I-2 社會環境之美的體認。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E-I-2生活規範的實踐。</w:t>
            </w:r>
          </w:p>
        </w:tc>
      </w:tr>
      <w:tr w:rsidR="00347EAF" w:rsidRPr="00813411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EAF" w:rsidRPr="00813411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2-I-1以感官和知覺探索生活，覺察事物及環境的特性。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6-I-4 關懷生活中的人、事、物，願意提供協助與服務。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6-I-5覺察人與環境的依存關係，進而珍惜資源，愛護環境、尊重生命。</w:t>
            </w:r>
          </w:p>
        </w:tc>
      </w:tr>
      <w:tr w:rsidR="00347EAF" w:rsidRPr="00813411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□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 xml:space="preserve">國語文　　□本土語文/新住民語文　□英語文　□數學　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  <w:shd w:val="clear" w:color="auto" w:fill="000000"/>
              </w:rPr>
              <w:t>□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生活　□社會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□自然科技　□藝術　□綜合活動　□健康與體育　□彈性課程</w:t>
            </w:r>
          </w:p>
        </w:tc>
      </w:tr>
      <w:tr w:rsidR="00347EAF" w:rsidRPr="00813411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813411" w:rsidRDefault="00347EAF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以總綱十九項議題為考量、並落實議題核心精神，列出將融入的議題實質內容。</w:t>
            </w:r>
          </w:p>
        </w:tc>
      </w:tr>
      <w:tr w:rsidR="00347EAF" w:rsidRPr="00813411" w:rsidTr="0085572E">
        <w:trPr>
          <w:trHeight w:val="1692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□性別平等教育</w:t>
            </w:r>
            <w:r w:rsidRPr="00813411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 xml:space="preserve">□人權教育　</w:t>
            </w:r>
            <w:r w:rsidRPr="00813411">
              <w:rPr>
                <w:rFonts w:ascii="新細明體" w:hAnsi="新細明體" w:hint="eastAsia"/>
                <w:color w:val="000000"/>
                <w:szCs w:val="24"/>
                <w:highlight w:val="black"/>
              </w:rPr>
              <w:t>■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環境教育</w:t>
            </w:r>
            <w:r w:rsidRPr="00813411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□海洋教育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新細明體" w:hAnsi="新細明體" w:hint="eastAsia"/>
                <w:color w:val="000000"/>
                <w:szCs w:val="24"/>
                <w:highlight w:val="black"/>
              </w:rPr>
              <w:t>■</w:t>
            </w:r>
            <w:r w:rsidRPr="00813411">
              <w:rPr>
                <w:rFonts w:ascii="標楷體" w:eastAsia="標楷體" w:hAnsi="標楷體"/>
                <w:szCs w:val="24"/>
              </w:rPr>
              <w:t>品德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813411">
              <w:rPr>
                <w:rFonts w:ascii="新細明體" w:hAnsi="新細明體" w:hint="eastAsia"/>
                <w:color w:val="000000"/>
                <w:szCs w:val="24"/>
                <w:highlight w:val="black"/>
              </w:rPr>
              <w:t>■</w:t>
            </w:r>
            <w:r w:rsidRPr="00813411">
              <w:rPr>
                <w:rFonts w:ascii="標楷體" w:eastAsia="標楷體" w:hAnsi="標楷體"/>
                <w:szCs w:val="24"/>
              </w:rPr>
              <w:t>生命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813411">
              <w:rPr>
                <w:rFonts w:ascii="新細明體" w:hAnsi="新細明體" w:hint="eastAsia"/>
                <w:color w:val="000000"/>
                <w:szCs w:val="24"/>
                <w:highlight w:val="black"/>
              </w:rPr>
              <w:t>■</w:t>
            </w:r>
            <w:r w:rsidRPr="00813411">
              <w:rPr>
                <w:rFonts w:ascii="標楷體" w:eastAsia="標楷體" w:hAnsi="標楷體"/>
                <w:szCs w:val="24"/>
              </w:rPr>
              <w:t>法治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13411">
              <w:rPr>
                <w:rFonts w:ascii="標楷體" w:eastAsia="標楷體" w:hAnsi="標楷體"/>
                <w:szCs w:val="24"/>
              </w:rPr>
              <w:t>科技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□</w:t>
            </w:r>
            <w:r w:rsidRPr="00813411">
              <w:rPr>
                <w:rFonts w:ascii="標楷體" w:eastAsia="標楷體" w:hAnsi="標楷體"/>
                <w:szCs w:val="24"/>
              </w:rPr>
              <w:t>資訊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13411">
              <w:rPr>
                <w:rFonts w:ascii="標楷體" w:eastAsia="標楷體" w:hAnsi="標楷體"/>
                <w:szCs w:val="24"/>
              </w:rPr>
              <w:t>能源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13411">
              <w:rPr>
                <w:rFonts w:ascii="標楷體" w:eastAsia="標楷體" w:hAnsi="標楷體"/>
                <w:szCs w:val="24"/>
              </w:rPr>
              <w:t>安全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13411">
              <w:rPr>
                <w:rFonts w:ascii="標楷體" w:eastAsia="標楷體" w:hAnsi="標楷體"/>
                <w:szCs w:val="24"/>
              </w:rPr>
              <w:t>防災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□</w:t>
            </w:r>
            <w:r w:rsidRPr="00813411">
              <w:rPr>
                <w:rFonts w:ascii="標楷體" w:eastAsia="標楷體" w:hAnsi="標楷體"/>
                <w:szCs w:val="24"/>
              </w:rPr>
              <w:t>家庭教育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13411">
              <w:rPr>
                <w:rFonts w:ascii="標楷體" w:eastAsia="標楷體" w:hAnsi="標楷體"/>
                <w:szCs w:val="24"/>
              </w:rPr>
              <w:t>生涯規劃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13411">
              <w:rPr>
                <w:rFonts w:ascii="標楷體" w:eastAsia="標楷體" w:hAnsi="標楷體"/>
                <w:szCs w:val="24"/>
              </w:rPr>
              <w:t>多元文化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13411">
              <w:rPr>
                <w:rFonts w:ascii="標楷體" w:eastAsia="標楷體" w:hAnsi="標楷體"/>
                <w:szCs w:val="24"/>
              </w:rPr>
              <w:t>閱讀素養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813411">
              <w:rPr>
                <w:rFonts w:ascii="新細明體" w:hAnsi="新細明體" w:hint="eastAsia"/>
                <w:color w:val="000000"/>
                <w:szCs w:val="24"/>
                <w:highlight w:val="black"/>
              </w:rPr>
              <w:t>■</w:t>
            </w:r>
            <w:r w:rsidRPr="00813411">
              <w:rPr>
                <w:rFonts w:ascii="標楷體" w:eastAsia="標楷體" w:hAnsi="標楷體"/>
                <w:szCs w:val="24"/>
              </w:rPr>
              <w:t>戶外教育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13411">
              <w:rPr>
                <w:rFonts w:ascii="標楷體" w:eastAsia="標楷體" w:hAnsi="標楷體"/>
                <w:szCs w:val="24"/>
              </w:rPr>
              <w:t>國際教育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13411">
              <w:rPr>
                <w:rFonts w:ascii="標楷體" w:eastAsia="標楷體" w:hAnsi="標楷體"/>
                <w:szCs w:val="24"/>
              </w:rPr>
              <w:t>原住民族教育</w:t>
            </w:r>
            <w:r w:rsidRPr="00813411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 xml:space="preserve">□全民國防教育　</w:t>
            </w:r>
          </w:p>
        </w:tc>
      </w:tr>
      <w:tr w:rsidR="00347EAF" w:rsidRPr="00813411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lastRenderedPageBreak/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□教師自編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□改選編自＿＿＿＿出版社＿＿＿＿＿版本</w:t>
            </w:r>
          </w:p>
        </w:tc>
      </w:tr>
      <w:tr w:rsidR="00347EAF" w:rsidRPr="00813411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教學設備</w:t>
            </w:r>
          </w:p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 xml:space="preserve">□電腦　　□數位相機 □平板電腦　□手機　□網際網路連接配備 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 xml:space="preserve">□印表機　□單槍投影機 □實物投影機 □攝影機　□視訊會議設備　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 xml:space="preserve">□麥克風　□VR/AR   □雷射雕刻機　□3D掃描器 □3D印表機　</w:t>
            </w:r>
            <w:r w:rsidRPr="00813411">
              <w:rPr>
                <w:rFonts w:ascii="標楷體" w:eastAsia="標楷體" w:hAnsi="標楷體" w:hint="eastAsia"/>
                <w:szCs w:val="24"/>
              </w:rPr>
              <w:cr/>
              <w:t>□資料庫或試算表軟體 □桌上排版軟體　□多媒體電子簡報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 xml:space="preserve">□影像處理軟體 □網際網路瀏覽器 □多媒體播放軟體 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□網頁編輯軟體 □文書處理軟體　□其他: _______________</w:t>
            </w:r>
          </w:p>
        </w:tc>
      </w:tr>
      <w:tr w:rsidR="00347EAF" w:rsidRPr="00813411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教學活動設計</w:t>
            </w:r>
          </w:p>
        </w:tc>
      </w:tr>
      <w:tr w:rsidR="00347EAF" w:rsidRPr="00813411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資源與評量</w:t>
            </w:r>
          </w:p>
        </w:tc>
      </w:tr>
      <w:tr w:rsidR="00347EAF" w:rsidRPr="00813411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1.</w:t>
            </w:r>
            <w:r w:rsidRPr="00813411">
              <w:rPr>
                <w:rFonts w:ascii="標楷體" w:eastAsia="標楷體" w:hAnsi="標楷體"/>
                <w:szCs w:val="24"/>
              </w:rPr>
              <w:t>透過參觀</w:t>
            </w:r>
            <w:r w:rsidRPr="00813411">
              <w:rPr>
                <w:rFonts w:ascii="標楷體" w:eastAsia="標楷體" w:hAnsi="標楷體" w:hint="eastAsia"/>
                <w:szCs w:val="24"/>
              </w:rPr>
              <w:t>榮星公園，</w:t>
            </w:r>
            <w:r w:rsidRPr="00813411">
              <w:rPr>
                <w:rFonts w:ascii="標楷體" w:eastAsia="標楷體" w:hAnsi="標楷體"/>
                <w:szCs w:val="24"/>
              </w:rPr>
              <w:t>了解</w:t>
            </w:r>
            <w:r w:rsidRPr="00813411">
              <w:rPr>
                <w:rFonts w:ascii="標楷體" w:eastAsia="標楷體" w:hAnsi="標楷體" w:hint="eastAsia"/>
                <w:szCs w:val="24"/>
              </w:rPr>
              <w:t>榮星公園環境</w:t>
            </w:r>
            <w:r w:rsidRPr="00813411">
              <w:rPr>
                <w:rFonts w:ascii="標楷體" w:eastAsia="標楷體" w:hAnsi="標楷體"/>
                <w:szCs w:val="24"/>
              </w:rPr>
              <w:t>的</w:t>
            </w:r>
            <w:r w:rsidRPr="00813411">
              <w:rPr>
                <w:rFonts w:ascii="標楷體" w:eastAsia="標楷體" w:hAnsi="標楷體" w:hint="eastAsia"/>
                <w:szCs w:val="24"/>
              </w:rPr>
              <w:t>汙染</w:t>
            </w:r>
            <w:r w:rsidRPr="00813411">
              <w:rPr>
                <w:rFonts w:ascii="標楷體" w:eastAsia="標楷體" w:hAnsi="標楷體"/>
                <w:szCs w:val="24"/>
              </w:rPr>
              <w:t>及</w:t>
            </w:r>
            <w:r w:rsidRPr="00813411">
              <w:rPr>
                <w:rFonts w:ascii="標楷體" w:eastAsia="標楷體" w:hAnsi="標楷體" w:hint="eastAsia"/>
                <w:szCs w:val="24"/>
              </w:rPr>
              <w:t>髒亂</w:t>
            </w:r>
            <w:r w:rsidRPr="00813411">
              <w:rPr>
                <w:rFonts w:ascii="標楷體" w:eastAsia="標楷體" w:hAnsi="標楷體"/>
                <w:szCs w:val="24"/>
              </w:rPr>
              <w:t>。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2.</w:t>
            </w:r>
            <w:r w:rsidRPr="00813411">
              <w:rPr>
                <w:rFonts w:ascii="標楷體" w:eastAsia="標楷體" w:hAnsi="標楷體"/>
                <w:szCs w:val="24"/>
              </w:rPr>
              <w:t xml:space="preserve"> </w:t>
            </w:r>
            <w:r w:rsidRPr="00813411">
              <w:rPr>
                <w:rFonts w:ascii="標楷體" w:eastAsia="標楷體" w:hAnsi="標楷體" w:hint="eastAsia"/>
                <w:szCs w:val="24"/>
              </w:rPr>
              <w:t>能讓學生以實際行動愛護榮星公園的環境整潔。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347EAF" w:rsidRPr="00813411" w:rsidRDefault="00347EAF" w:rsidP="0085572E">
            <w:pPr>
              <w:tabs>
                <w:tab w:val="left" w:pos="4140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13411">
              <w:rPr>
                <w:rFonts w:ascii="標楷體" w:eastAsia="標楷體" w:hAnsi="標楷體" w:hint="eastAsia"/>
                <w:bCs/>
                <w:szCs w:val="24"/>
              </w:rPr>
              <w:t>一、準備活動</w:t>
            </w:r>
          </w:p>
          <w:p w:rsidR="00347EAF" w:rsidRPr="00813411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13411">
              <w:rPr>
                <w:rFonts w:ascii="標楷體" w:eastAsia="標楷體" w:hAnsi="標楷體" w:hint="eastAsia"/>
                <w:bCs/>
                <w:szCs w:val="24"/>
              </w:rPr>
              <w:t>課前老師蒐集榮星公園環境美好及髒亂的照片。</w:t>
            </w:r>
          </w:p>
          <w:p w:rsidR="00347EAF" w:rsidRPr="00813411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right="102"/>
              <w:jc w:val="both"/>
              <w:rPr>
                <w:rFonts w:ascii="標楷體" w:eastAsia="標楷體" w:hAnsi="標楷體" w:cs="微軟正黑體"/>
                <w:kern w:val="0"/>
                <w:szCs w:val="24"/>
                <w:lang w:bidi="zh-TW"/>
              </w:rPr>
            </w:pPr>
          </w:p>
          <w:p w:rsidR="00347EAF" w:rsidRPr="00813411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right="102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813411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二、發展活動</w:t>
            </w:r>
            <w:r w:rsidRPr="00813411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 xml:space="preserve"> </w:t>
            </w:r>
          </w:p>
          <w:p w:rsidR="00347EAF" w:rsidRPr="00813411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right="102"/>
              <w:rPr>
                <w:rFonts w:ascii="標楷體" w:eastAsia="標楷體" w:hAnsi="標楷體" w:cs="Noto Sans CJK JP Regular"/>
                <w:bCs/>
                <w:kern w:val="0"/>
                <w:szCs w:val="24"/>
                <w:lang w:val="zh-TW" w:bidi="zh-TW"/>
              </w:rPr>
            </w:pPr>
            <w:r w:rsidRPr="00813411">
              <w:rPr>
                <w:rFonts w:ascii="標楷體" w:eastAsia="標楷體" w:hAnsi="標楷體" w:cs="微軟正黑體" w:hint="eastAsia"/>
                <w:bCs/>
                <w:kern w:val="0"/>
                <w:szCs w:val="24"/>
                <w:lang w:val="zh-TW" w:bidi="zh-TW"/>
              </w:rPr>
              <w:t>以問答互動的方式問學生是否有觀察過榮星花園，並請學生發表原因</w:t>
            </w:r>
            <w:r w:rsidRPr="00813411">
              <w:rPr>
                <w:rFonts w:ascii="標楷體" w:eastAsia="標楷體" w:hAnsi="標楷體" w:cs="新細明體" w:hint="eastAsia"/>
                <w:bCs/>
                <w:kern w:val="0"/>
                <w:szCs w:val="24"/>
                <w:lang w:val="zh-TW" w:bidi="zh-TW"/>
              </w:rPr>
              <w:t>：</w:t>
            </w:r>
          </w:p>
          <w:p w:rsidR="00347EAF" w:rsidRPr="00813411" w:rsidRDefault="00347EAF" w:rsidP="0085572E">
            <w:pPr>
              <w:numPr>
                <w:ilvl w:val="0"/>
                <w:numId w:val="2"/>
              </w:numPr>
              <w:ind w:left="476" w:hanging="283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榮星公園是個很漂亮的地方，但是在前幾次的活動中，有沒有讓你覺得不舒服或是 不太滿意的地方？</w:t>
            </w:r>
          </w:p>
          <w:p w:rsidR="00347EAF" w:rsidRPr="00813411" w:rsidRDefault="00347EAF" w:rsidP="0085572E">
            <w:pPr>
              <w:numPr>
                <w:ilvl w:val="0"/>
                <w:numId w:val="2"/>
              </w:numPr>
              <w:ind w:left="476" w:hanging="283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你在榮星公園看過垃圾或是髒亂的東西嗎？是哪些東西？</w:t>
            </w:r>
          </w:p>
          <w:p w:rsidR="00347EAF" w:rsidRPr="00813411" w:rsidRDefault="00347EAF" w:rsidP="0085572E">
            <w:pPr>
              <w:numPr>
                <w:ilvl w:val="0"/>
                <w:numId w:val="2"/>
              </w:numPr>
              <w:ind w:left="476" w:hanging="283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公園應該是很自然的地方，有花草樹木和動物，為什麼會有這麼多不屬於自然的東西？</w:t>
            </w:r>
          </w:p>
          <w:p w:rsidR="00347EAF" w:rsidRPr="00813411" w:rsidRDefault="00347EAF" w:rsidP="0085572E">
            <w:pPr>
              <w:numPr>
                <w:ilvl w:val="0"/>
                <w:numId w:val="2"/>
              </w:numPr>
              <w:ind w:left="476" w:hanging="283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怎樣減少或避免這些不好的東西繼續留在公園內呢？</w:t>
            </w:r>
          </w:p>
          <w:p w:rsidR="00347EAF" w:rsidRPr="00813411" w:rsidRDefault="00347EAF" w:rsidP="0085572E">
            <w:pPr>
              <w:numPr>
                <w:ilvl w:val="0"/>
                <w:numId w:val="2"/>
              </w:numPr>
              <w:ind w:left="476" w:hanging="283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人們偷懶亂丟垃圾的行為會傷害公園內的自然環境，其實維護環境很簡單，我們可以怎樣做?</w:t>
            </w:r>
          </w:p>
          <w:p w:rsidR="00347EAF" w:rsidRPr="00813411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right="102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813411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三、綜合活動</w:t>
            </w:r>
          </w:p>
          <w:p w:rsidR="00347EAF" w:rsidRPr="00813411" w:rsidRDefault="00347EAF" w:rsidP="0085572E">
            <w:pPr>
              <w:ind w:left="476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請學生實踐好好保護公園環境的各項行為，並於學期末分享喔！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47EAF" w:rsidRPr="00813411" w:rsidRDefault="00347EAF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口頭評量</w:t>
            </w:r>
          </w:p>
        </w:tc>
      </w:tr>
      <w:tr w:rsidR="00347EAF" w:rsidRPr="00813411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Internet資源</w:t>
            </w:r>
          </w:p>
        </w:tc>
      </w:tr>
      <w:tr w:rsidR="00347EAF" w:rsidRPr="00813411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lastRenderedPageBreak/>
              <w:t>書面參考資料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color w:val="BFBFBF"/>
                <w:szCs w:val="24"/>
                <w:u w:val="single"/>
              </w:rPr>
              <w:t>若有參考資料請列出。</w:t>
            </w:r>
          </w:p>
        </w:tc>
      </w:tr>
    </w:tbl>
    <w:p w:rsidR="00347EAF" w:rsidRPr="00813411" w:rsidRDefault="00347EAF" w:rsidP="00347EAF">
      <w:pPr>
        <w:rPr>
          <w:rFonts w:ascii="標楷體" w:eastAsia="標楷體" w:hAnsi="標楷體" w:hint="eastAsia"/>
          <w:color w:val="FF0000"/>
          <w:szCs w:val="24"/>
        </w:rPr>
      </w:pP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02"/>
        <w:gridCol w:w="1390"/>
        <w:gridCol w:w="2438"/>
        <w:gridCol w:w="1559"/>
        <w:gridCol w:w="66"/>
        <w:gridCol w:w="1056"/>
        <w:gridCol w:w="1994"/>
      </w:tblGrid>
      <w:tr w:rsidR="00347EAF" w:rsidRPr="00813411" w:rsidTr="0085572E">
        <w:trPr>
          <w:trHeight w:val="396"/>
          <w:jc w:val="center"/>
        </w:trPr>
        <w:tc>
          <w:tcPr>
            <w:tcW w:w="2981" w:type="dxa"/>
            <w:gridSpan w:val="3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領域/科目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共融榮星(下)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設計者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二年級全體教師</w:t>
            </w:r>
          </w:p>
        </w:tc>
      </w:tr>
      <w:tr w:rsidR="00347EAF" w:rsidRPr="00813411" w:rsidTr="0085572E">
        <w:trPr>
          <w:jc w:val="center"/>
        </w:trPr>
        <w:tc>
          <w:tcPr>
            <w:tcW w:w="2981" w:type="dxa"/>
            <w:gridSpan w:val="3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學習階段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第一學習階段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(低年級)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教學年級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</w:tr>
      <w:tr w:rsidR="00347EAF" w:rsidRPr="00813411" w:rsidTr="0085572E">
        <w:trPr>
          <w:jc w:val="center"/>
        </w:trPr>
        <w:tc>
          <w:tcPr>
            <w:tcW w:w="2981" w:type="dxa"/>
            <w:gridSpan w:val="3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7113" w:type="dxa"/>
            <w:gridSpan w:val="5"/>
            <w:shd w:val="clear" w:color="auto" w:fill="auto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歡「螢」回家</w:t>
            </w:r>
          </w:p>
        </w:tc>
      </w:tr>
      <w:tr w:rsidR="00347EAF" w:rsidRPr="00813411" w:rsidTr="0085572E">
        <w:trPr>
          <w:jc w:val="center"/>
        </w:trPr>
        <w:tc>
          <w:tcPr>
            <w:tcW w:w="2981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總節數</w:t>
            </w:r>
          </w:p>
        </w:tc>
        <w:tc>
          <w:tcPr>
            <w:tcW w:w="7113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共6節，240分鐘</w:t>
            </w:r>
          </w:p>
        </w:tc>
      </w:tr>
      <w:tr w:rsidR="00347EAF" w:rsidRPr="00813411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學習目標、核心素養、學習重點(含學習表現與學習內容)對應情形</w:t>
            </w:r>
          </w:p>
        </w:tc>
      </w:tr>
      <w:tr w:rsidR="00347EAF" w:rsidRPr="00813411" w:rsidTr="0085572E">
        <w:trPr>
          <w:jc w:val="center"/>
        </w:trPr>
        <w:tc>
          <w:tcPr>
            <w:tcW w:w="1591" w:type="dxa"/>
            <w:gridSpan w:val="2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85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szCs w:val="24"/>
              </w:rPr>
              <w:t>1.</w:t>
            </w:r>
            <w:r w:rsidRPr="00813411">
              <w:rPr>
                <w:rFonts w:ascii="標楷體" w:eastAsia="標楷體" w:hAnsi="標楷體" w:hint="eastAsia"/>
                <w:szCs w:val="24"/>
              </w:rPr>
              <w:t>能讓學生了解榮星公園設立的溼地生態區和螢火蟲復育區的原由。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szCs w:val="24"/>
              </w:rPr>
              <w:t>2.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 能讓學生以實際行動宣導溼地生態區和螢火蟲復育區的維護重要性。</w:t>
            </w:r>
          </w:p>
        </w:tc>
      </w:tr>
      <w:tr w:rsidR="00347EAF" w:rsidRPr="00813411" w:rsidTr="0085572E">
        <w:trPr>
          <w:trHeight w:val="134"/>
          <w:jc w:val="center"/>
        </w:trPr>
        <w:tc>
          <w:tcPr>
            <w:tcW w:w="159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核心素養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總綱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813411" w:rsidRDefault="00347EAF" w:rsidP="0085572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A1身心素質與自我精進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A3規劃執行與創新應變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B3藝術涵養與美感素養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C2人際關係與團隊合作</w:t>
            </w:r>
          </w:p>
        </w:tc>
      </w:tr>
      <w:tr w:rsidR="00347EAF" w:rsidRPr="00813411" w:rsidTr="0085572E">
        <w:trPr>
          <w:trHeight w:val="133"/>
          <w:jc w:val="center"/>
        </w:trPr>
        <w:tc>
          <w:tcPr>
            <w:tcW w:w="159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領域課綱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813411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生活-E-A1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347EAF" w:rsidRPr="00813411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 xml:space="preserve">生活-E-A3 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藉由各種媒介，探索人、事、物的特性與關係，同時學習各種探究人、事、物的方法、理解道理，並能進行創作、分享及實踐。</w:t>
            </w:r>
          </w:p>
          <w:p w:rsidR="00347EAF" w:rsidRPr="00813411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生活-E-B3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感受與體會生活中人、事、物的真、善與美，欣賞生活中美的多元形式與表現，在創作中覺察美的元素，逐漸發展美的敏覺。</w:t>
            </w:r>
          </w:p>
          <w:p w:rsidR="00347EAF" w:rsidRPr="00813411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生活-E-C2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color w:val="C0504D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</w:tc>
      </w:tr>
      <w:tr w:rsidR="00347EAF" w:rsidRPr="00813411" w:rsidTr="0085572E">
        <w:trPr>
          <w:trHeight w:val="133"/>
          <w:jc w:val="center"/>
        </w:trPr>
        <w:tc>
          <w:tcPr>
            <w:tcW w:w="159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課  綱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color w:val="C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人E4 表達自己對一個美好世界的想法，並聆聽他人的想法。</w:t>
            </w:r>
          </w:p>
        </w:tc>
      </w:tr>
      <w:tr w:rsidR="00347EAF" w:rsidRPr="00813411" w:rsidTr="0085572E">
        <w:trPr>
          <w:jc w:val="center"/>
        </w:trPr>
        <w:tc>
          <w:tcPr>
            <w:tcW w:w="1591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學習/教學</w:t>
            </w:r>
          </w:p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重    點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EAF" w:rsidRPr="00813411" w:rsidRDefault="00347EAF" w:rsidP="008557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B-I-1自然環境之美的</w:t>
            </w:r>
            <w:bookmarkStart w:id="0" w:name="_GoBack"/>
            <w:bookmarkEnd w:id="0"/>
            <w:r w:rsidRPr="00813411">
              <w:rPr>
                <w:rFonts w:ascii="標楷體" w:eastAsia="標楷體" w:hAnsi="標楷體"/>
                <w:color w:val="000000"/>
                <w:szCs w:val="24"/>
              </w:rPr>
              <w:t>感受。</w:t>
            </w:r>
          </w:p>
          <w:p w:rsidR="00347EAF" w:rsidRPr="00813411" w:rsidRDefault="00347EAF" w:rsidP="0085572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B-I-2 社會環境之美的體認。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F-I-1工作任務理解與工作目標設定的練習。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F-I-2不同解決問題方法或策略的提出與嘗試。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F-I-3時間分配及做事程序的規劃練習。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F-I-4對自己做事方法或策略的省思與改善。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C-I-5知識與方法的運用、組合與創新。</w:t>
            </w:r>
          </w:p>
        </w:tc>
      </w:tr>
      <w:tr w:rsidR="00347EAF" w:rsidRPr="00813411" w:rsidTr="0085572E">
        <w:trPr>
          <w:jc w:val="center"/>
        </w:trPr>
        <w:tc>
          <w:tcPr>
            <w:tcW w:w="1591" w:type="dxa"/>
            <w:gridSpan w:val="2"/>
            <w:vMerge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2-I-1以感官和知覺探索生活，覺察事物及環境的特性。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3-I-1願意參與各種學習活動，表現好奇與求知探究之心。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lastRenderedPageBreak/>
              <w:t>3-I-2體認探究事理有各種方法，並且樂於應用。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3-I-3體會學習的樂趣和成就感，主動學習新的事物。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4-I-1利用各種生活的媒介與素材進行表現與創作，喚起豐富的想像力。</w:t>
            </w:r>
          </w:p>
          <w:p w:rsidR="00347EAF" w:rsidRPr="00813411" w:rsidRDefault="00347EAF" w:rsidP="0085572E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4-I-2使用不同的表徵符號進行表現與分享，感受創作的樂趣。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4-I-3運用各種表現與創造的方法與形式，美化生活、增加生活的趣味。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/>
                <w:color w:val="000000"/>
                <w:szCs w:val="24"/>
              </w:rPr>
              <w:t>5-I-4 對生活周遭人、事、物的美有所感動，願意主動關心與親近。</w:t>
            </w:r>
          </w:p>
        </w:tc>
      </w:tr>
      <w:tr w:rsidR="00347EAF" w:rsidRPr="00813411" w:rsidTr="0085572E">
        <w:trPr>
          <w:trHeight w:val="707"/>
          <w:jc w:val="center"/>
        </w:trPr>
        <w:tc>
          <w:tcPr>
            <w:tcW w:w="1591" w:type="dxa"/>
            <w:gridSpan w:val="2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lastRenderedPageBreak/>
              <w:t>學習領域</w:t>
            </w:r>
          </w:p>
        </w:tc>
        <w:tc>
          <w:tcPr>
            <w:tcW w:w="8503" w:type="dxa"/>
            <w:gridSpan w:val="6"/>
            <w:shd w:val="clear" w:color="auto" w:fill="auto"/>
            <w:vAlign w:val="center"/>
          </w:tcPr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□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 xml:space="preserve">國語文　　□本土語文/新住民語文　□英語文　□數學　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  <w:shd w:val="clear" w:color="auto" w:fill="000000"/>
              </w:rPr>
              <w:t>□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生活　□社會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□自然科技　□藝術　□綜合活動　□健康與體育　□彈性課程</w:t>
            </w:r>
          </w:p>
        </w:tc>
      </w:tr>
      <w:tr w:rsidR="00347EAF" w:rsidRPr="00813411" w:rsidTr="0085572E">
        <w:trPr>
          <w:trHeight w:val="707"/>
          <w:jc w:val="center"/>
        </w:trPr>
        <w:tc>
          <w:tcPr>
            <w:tcW w:w="1591" w:type="dxa"/>
            <w:gridSpan w:val="2"/>
            <w:vMerge w:val="restart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議題融入</w:t>
            </w:r>
          </w:p>
        </w:tc>
        <w:tc>
          <w:tcPr>
            <w:tcW w:w="8503" w:type="dxa"/>
            <w:gridSpan w:val="6"/>
            <w:shd w:val="clear" w:color="auto" w:fill="auto"/>
            <w:vAlign w:val="center"/>
          </w:tcPr>
          <w:p w:rsidR="00347EAF" w:rsidRPr="00813411" w:rsidRDefault="00347EAF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以總綱十九項議題為考量、並落實議題核心精神，列出將融入的議題實質內容。</w:t>
            </w:r>
          </w:p>
        </w:tc>
      </w:tr>
      <w:tr w:rsidR="00347EAF" w:rsidRPr="00813411" w:rsidTr="0085572E">
        <w:trPr>
          <w:trHeight w:val="2190"/>
          <w:jc w:val="center"/>
        </w:trPr>
        <w:tc>
          <w:tcPr>
            <w:tcW w:w="1591" w:type="dxa"/>
            <w:gridSpan w:val="2"/>
            <w:vMerge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3" w:type="dxa"/>
            <w:gridSpan w:val="6"/>
            <w:shd w:val="clear" w:color="auto" w:fill="auto"/>
            <w:vAlign w:val="center"/>
          </w:tcPr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□性別平等教育</w:t>
            </w:r>
            <w:r w:rsidRPr="00813411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  <w:highlight w:val="black"/>
              </w:rPr>
              <w:t>□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 xml:space="preserve">人權教育　</w:t>
            </w:r>
            <w:r w:rsidRPr="00813411">
              <w:rPr>
                <w:rFonts w:ascii="新細明體" w:hAnsi="新細明體" w:hint="eastAsia"/>
                <w:color w:val="000000"/>
                <w:szCs w:val="24"/>
                <w:highlight w:val="black"/>
              </w:rPr>
              <w:t>■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環境教育</w:t>
            </w:r>
            <w:r w:rsidRPr="00813411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>□海洋教育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□</w:t>
            </w:r>
            <w:r w:rsidRPr="00813411">
              <w:rPr>
                <w:rFonts w:ascii="標楷體" w:eastAsia="標楷體" w:hAnsi="標楷體"/>
                <w:szCs w:val="24"/>
              </w:rPr>
              <w:t>品德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13411">
              <w:rPr>
                <w:rFonts w:ascii="標楷體" w:eastAsia="標楷體" w:hAnsi="標楷體"/>
                <w:szCs w:val="24"/>
              </w:rPr>
              <w:t>生命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13411">
              <w:rPr>
                <w:rFonts w:ascii="標楷體" w:eastAsia="標楷體" w:hAnsi="標楷體"/>
                <w:szCs w:val="24"/>
              </w:rPr>
              <w:t>法治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13411">
              <w:rPr>
                <w:rFonts w:ascii="標楷體" w:eastAsia="標楷體" w:hAnsi="標楷體"/>
                <w:szCs w:val="24"/>
              </w:rPr>
              <w:t>科技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□</w:t>
            </w:r>
            <w:r w:rsidRPr="00813411">
              <w:rPr>
                <w:rFonts w:ascii="標楷體" w:eastAsia="標楷體" w:hAnsi="標楷體"/>
                <w:szCs w:val="24"/>
              </w:rPr>
              <w:t>資訊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13411">
              <w:rPr>
                <w:rFonts w:ascii="標楷體" w:eastAsia="標楷體" w:hAnsi="標楷體"/>
                <w:szCs w:val="24"/>
              </w:rPr>
              <w:t>能源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13411">
              <w:rPr>
                <w:rFonts w:ascii="標楷體" w:eastAsia="標楷體" w:hAnsi="標楷體"/>
                <w:szCs w:val="24"/>
              </w:rPr>
              <w:t>安全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13411">
              <w:rPr>
                <w:rFonts w:ascii="標楷體" w:eastAsia="標楷體" w:hAnsi="標楷體"/>
                <w:szCs w:val="24"/>
              </w:rPr>
              <w:t>防災</w:t>
            </w:r>
            <w:r w:rsidRPr="00813411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□</w:t>
            </w:r>
            <w:r w:rsidRPr="00813411">
              <w:rPr>
                <w:rFonts w:ascii="標楷體" w:eastAsia="標楷體" w:hAnsi="標楷體"/>
                <w:szCs w:val="24"/>
              </w:rPr>
              <w:t>家庭教育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13411">
              <w:rPr>
                <w:rFonts w:ascii="標楷體" w:eastAsia="標楷體" w:hAnsi="標楷體"/>
                <w:szCs w:val="24"/>
              </w:rPr>
              <w:t>生涯規劃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13411">
              <w:rPr>
                <w:rFonts w:ascii="標楷體" w:eastAsia="標楷體" w:hAnsi="標楷體"/>
                <w:szCs w:val="24"/>
              </w:rPr>
              <w:t>多元文化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13411">
              <w:rPr>
                <w:rFonts w:ascii="標楷體" w:eastAsia="標楷體" w:hAnsi="標楷體"/>
                <w:szCs w:val="24"/>
              </w:rPr>
              <w:t>閱讀素養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813411">
              <w:rPr>
                <w:rFonts w:ascii="新細明體" w:hAnsi="新細明體" w:hint="eastAsia"/>
                <w:color w:val="000000"/>
                <w:szCs w:val="24"/>
                <w:highlight w:val="black"/>
              </w:rPr>
              <w:t>■</w:t>
            </w:r>
            <w:r w:rsidRPr="00813411">
              <w:rPr>
                <w:rFonts w:ascii="標楷體" w:eastAsia="標楷體" w:hAnsi="標楷體"/>
                <w:szCs w:val="24"/>
              </w:rPr>
              <w:t>戶外教育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13411">
              <w:rPr>
                <w:rFonts w:ascii="標楷體" w:eastAsia="標楷體" w:hAnsi="標楷體"/>
                <w:szCs w:val="24"/>
              </w:rPr>
              <w:t>國際教育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13411">
              <w:rPr>
                <w:rFonts w:ascii="標楷體" w:eastAsia="標楷體" w:hAnsi="標楷體"/>
                <w:szCs w:val="24"/>
              </w:rPr>
              <w:t>原住民族教育</w:t>
            </w:r>
            <w:r w:rsidRPr="00813411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813411">
              <w:rPr>
                <w:rFonts w:ascii="標楷體" w:eastAsia="標楷體" w:hAnsi="標楷體" w:hint="eastAsia"/>
                <w:color w:val="000000"/>
                <w:szCs w:val="24"/>
              </w:rPr>
              <w:t xml:space="preserve">□全民國防教育　</w:t>
            </w:r>
          </w:p>
        </w:tc>
      </w:tr>
      <w:tr w:rsidR="00347EAF" w:rsidRPr="00813411" w:rsidTr="0085572E">
        <w:trPr>
          <w:jc w:val="center"/>
        </w:trPr>
        <w:tc>
          <w:tcPr>
            <w:tcW w:w="1591" w:type="dxa"/>
            <w:gridSpan w:val="2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8503" w:type="dxa"/>
            <w:gridSpan w:val="6"/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  <w:highlight w:val="black"/>
              </w:rPr>
              <w:t>□</w:t>
            </w:r>
            <w:r w:rsidRPr="00813411">
              <w:rPr>
                <w:rFonts w:ascii="標楷體" w:eastAsia="標楷體" w:hAnsi="標楷體" w:hint="eastAsia"/>
                <w:szCs w:val="24"/>
              </w:rPr>
              <w:t>教師自編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□改選編自＿＿＿＿出版社＿＿＿＿＿版本</w:t>
            </w:r>
          </w:p>
        </w:tc>
      </w:tr>
      <w:tr w:rsidR="00347EAF" w:rsidRPr="00813411" w:rsidTr="0085572E">
        <w:trPr>
          <w:jc w:val="center"/>
        </w:trPr>
        <w:tc>
          <w:tcPr>
            <w:tcW w:w="1591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教學設備</w:t>
            </w:r>
          </w:p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教學資源</w:t>
            </w:r>
          </w:p>
        </w:tc>
        <w:tc>
          <w:tcPr>
            <w:tcW w:w="8503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 xml:space="preserve">□電腦　　□數位相機 □平板電腦　□手機　□網際網路連接配備 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 xml:space="preserve">□印表機　□單槍投影機 □實物投影機 □攝影機　□視訊會議設備　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 xml:space="preserve">□麥克風　□VR/AR   □雷射雕刻機　□3D掃描器 □3D印表機　</w:t>
            </w:r>
            <w:r w:rsidRPr="00813411">
              <w:rPr>
                <w:rFonts w:ascii="標楷體" w:eastAsia="標楷體" w:hAnsi="標楷體" w:hint="eastAsia"/>
                <w:szCs w:val="24"/>
              </w:rPr>
              <w:cr/>
              <w:t>□資料庫或試算表軟體 □桌上排版軟體　□多媒體電子簡報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 xml:space="preserve">□影像處理軟體 □網際網路瀏覽器 □多媒體播放軟體 </w:t>
            </w:r>
          </w:p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□網頁編輯軟體 □文書處理軟體　□其他: _______________</w:t>
            </w:r>
          </w:p>
        </w:tc>
      </w:tr>
      <w:tr w:rsidR="00347EAF" w:rsidRPr="00813411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教學活動設計</w:t>
            </w:r>
          </w:p>
        </w:tc>
      </w:tr>
      <w:tr w:rsidR="00347EAF" w:rsidRPr="00813411" w:rsidTr="0085572E">
        <w:trPr>
          <w:jc w:val="center"/>
        </w:trPr>
        <w:tc>
          <w:tcPr>
            <w:tcW w:w="1289" w:type="dxa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5755" w:type="dxa"/>
            <w:gridSpan w:val="5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教學活動內容及實施方式</w:t>
            </w:r>
          </w:p>
        </w:tc>
        <w:tc>
          <w:tcPr>
            <w:tcW w:w="1056" w:type="dxa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994" w:type="dxa"/>
            <w:shd w:val="clear" w:color="auto" w:fill="F2F2F2"/>
            <w:vAlign w:val="center"/>
          </w:tcPr>
          <w:p w:rsidR="00347EAF" w:rsidRPr="00813411" w:rsidRDefault="00347EAF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szCs w:val="24"/>
              </w:rPr>
              <w:t>資源與評量</w:t>
            </w:r>
          </w:p>
        </w:tc>
      </w:tr>
      <w:tr w:rsidR="00347EAF" w:rsidRPr="00813411" w:rsidTr="0085572E">
        <w:trPr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347EAF" w:rsidRPr="00813411" w:rsidRDefault="00347EAF" w:rsidP="0085572E">
            <w:pPr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/>
                <w:szCs w:val="24"/>
              </w:rPr>
              <w:t>1.</w:t>
            </w:r>
            <w:r w:rsidRPr="00813411">
              <w:rPr>
                <w:rFonts w:ascii="標楷體" w:eastAsia="標楷體" w:hAnsi="標楷體" w:hint="eastAsia"/>
                <w:szCs w:val="24"/>
              </w:rPr>
              <w:t>能讓學生了解榮星公園設立的溼地生態區和螢火蟲復育區的原由。</w:t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  <w:r w:rsidRPr="00813411">
              <w:rPr>
                <w:rFonts w:ascii="標楷體" w:eastAsia="標楷體" w:hAnsi="標楷體"/>
                <w:szCs w:val="24"/>
              </w:rPr>
              <w:t>2.</w:t>
            </w:r>
            <w:r w:rsidRPr="00813411">
              <w:rPr>
                <w:rFonts w:ascii="標楷體" w:eastAsia="標楷體" w:hAnsi="標楷體" w:hint="eastAsia"/>
                <w:szCs w:val="24"/>
              </w:rPr>
              <w:t xml:space="preserve"> 能讓學生以實</w:t>
            </w:r>
            <w:r w:rsidRPr="00813411">
              <w:rPr>
                <w:rFonts w:ascii="標楷體" w:eastAsia="標楷體" w:hAnsi="標楷體" w:hint="eastAsia"/>
                <w:szCs w:val="24"/>
              </w:rPr>
              <w:lastRenderedPageBreak/>
              <w:t>際行動宣導溼地生態區和螢火蟲復育區的維護重要性。</w:t>
            </w:r>
          </w:p>
        </w:tc>
        <w:tc>
          <w:tcPr>
            <w:tcW w:w="5755" w:type="dxa"/>
            <w:gridSpan w:val="5"/>
            <w:shd w:val="clear" w:color="auto" w:fill="auto"/>
            <w:vAlign w:val="center"/>
          </w:tcPr>
          <w:p w:rsidR="00347EAF" w:rsidRPr="00813411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13411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歡「螢」回家：</w:t>
            </w:r>
            <w:r w:rsidRPr="00813411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  <w:p w:rsidR="00347EAF" w:rsidRPr="00813411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right="102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347EAF" w:rsidRPr="00813411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13411">
              <w:rPr>
                <w:rFonts w:ascii="標楷體" w:eastAsia="標楷體" w:hAnsi="標楷體" w:hint="eastAsia"/>
                <w:bCs/>
                <w:szCs w:val="24"/>
              </w:rPr>
              <w:t>一、準備活動</w:t>
            </w:r>
          </w:p>
          <w:p w:rsidR="00347EAF" w:rsidRPr="00813411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13411">
              <w:rPr>
                <w:rFonts w:ascii="標楷體" w:eastAsia="標楷體" w:hAnsi="標楷體" w:hint="eastAsia"/>
                <w:bCs/>
                <w:szCs w:val="24"/>
              </w:rPr>
              <w:t>課前老師準備-歡「螢」回家-短劇各種角色練習。</w:t>
            </w:r>
          </w:p>
          <w:p w:rsidR="00347EAF" w:rsidRPr="00813411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347EAF" w:rsidRPr="00813411" w:rsidRDefault="00347EAF" w:rsidP="0085572E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813411">
              <w:rPr>
                <w:rFonts w:ascii="標楷體" w:eastAsia="標楷體" w:hAnsi="標楷體" w:hint="eastAsia"/>
                <w:bCs/>
                <w:szCs w:val="24"/>
              </w:rPr>
              <w:t>二、發展活動</w:t>
            </w:r>
          </w:p>
          <w:p w:rsidR="00347EAF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邀請荒野協會專家入校宣導榮星公園溼地生態區和螢</w:t>
            </w:r>
          </w:p>
          <w:p w:rsidR="00347EAF" w:rsidRPr="00B93D54" w:rsidRDefault="00347EAF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火蟲復育區設立的目的。</w:t>
            </w:r>
          </w:p>
          <w:p w:rsidR="00347EAF" w:rsidRPr="00813411" w:rsidRDefault="00347EAF" w:rsidP="0085572E">
            <w:pPr>
              <w:tabs>
                <w:tab w:val="num" w:pos="476"/>
                <w:tab w:val="left" w:pos="1380"/>
                <w:tab w:val="left" w:pos="4140"/>
              </w:tabs>
              <w:ind w:leftChars="139" w:left="335" w:hanging="1"/>
              <w:rPr>
                <w:rFonts w:ascii="標楷體" w:eastAsia="標楷體" w:hAnsi="標楷體" w:cs="微軟正黑體"/>
                <w:szCs w:val="24"/>
              </w:rPr>
            </w:pPr>
            <w:r w:rsidRPr="00813411"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</w:p>
          <w:p w:rsidR="00347EAF" w:rsidRPr="00813411" w:rsidRDefault="00347EAF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right="102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813411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三、綜合活動</w:t>
            </w:r>
          </w:p>
          <w:p w:rsidR="00347EAF" w:rsidRPr="00813411" w:rsidRDefault="00347EAF" w:rsidP="0085572E">
            <w:pPr>
              <w:numPr>
                <w:ilvl w:val="0"/>
                <w:numId w:val="3"/>
              </w:numPr>
              <w:ind w:hanging="527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lastRenderedPageBreak/>
              <w:t>學生分享、發表荒野協會專家入校宣導的感想。</w:t>
            </w:r>
          </w:p>
          <w:p w:rsidR="00347EAF" w:rsidRPr="00813411" w:rsidRDefault="00347EAF" w:rsidP="0085572E">
            <w:pPr>
              <w:numPr>
                <w:ilvl w:val="0"/>
                <w:numId w:val="3"/>
              </w:numPr>
              <w:ind w:hanging="527"/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學生回家請家長在螢火蟲季節期間，帯學生到榮星花園一起參與相關活動。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47EAF" w:rsidRPr="00813411" w:rsidRDefault="00347EAF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lastRenderedPageBreak/>
              <w:t>240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347EAF" w:rsidRPr="00813411" w:rsidRDefault="00347EAF" w:rsidP="0085572E">
            <w:pPr>
              <w:tabs>
                <w:tab w:val="right" w:pos="1799"/>
              </w:tabs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13411">
              <w:rPr>
                <w:rFonts w:ascii="標楷體" w:eastAsia="標楷體" w:hAnsi="標楷體" w:hint="eastAsia"/>
                <w:bCs/>
                <w:szCs w:val="24"/>
              </w:rPr>
              <w:t>觀察評量</w:t>
            </w:r>
            <w:r w:rsidRPr="00813411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813411">
              <w:rPr>
                <w:rFonts w:ascii="標楷體" w:eastAsia="標楷體" w:hAnsi="標楷體" w:hint="eastAsia"/>
                <w:bCs/>
                <w:szCs w:val="24"/>
              </w:rPr>
              <w:br/>
            </w:r>
          </w:p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7EAF" w:rsidRPr="00813411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lastRenderedPageBreak/>
              <w:t>Internet資源</w:t>
            </w:r>
          </w:p>
        </w:tc>
      </w:tr>
      <w:tr w:rsidR="00347EAF" w:rsidRPr="00813411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347EAF" w:rsidRPr="00813411" w:rsidRDefault="00347EAF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13411">
              <w:rPr>
                <w:rFonts w:ascii="標楷體" w:eastAsia="標楷體" w:hAnsi="標楷體" w:hint="eastAsia"/>
                <w:szCs w:val="24"/>
              </w:rPr>
              <w:t>書面參考資料</w:t>
            </w:r>
          </w:p>
        </w:tc>
      </w:tr>
    </w:tbl>
    <w:p w:rsidR="00347EAF" w:rsidRPr="00813411" w:rsidRDefault="00347EAF" w:rsidP="00347EAF">
      <w:pPr>
        <w:rPr>
          <w:rFonts w:ascii="標楷體" w:eastAsia="標楷體" w:hAnsi="標楷體"/>
          <w:szCs w:val="24"/>
        </w:rPr>
      </w:pPr>
    </w:p>
    <w:p w:rsidR="00911C57" w:rsidRDefault="00911C57"/>
    <w:sectPr w:rsidR="00911C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標宋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FC951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B062B6"/>
    <w:multiLevelType w:val="hybridMultilevel"/>
    <w:tmpl w:val="57EC8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8696E94"/>
    <w:multiLevelType w:val="hybridMultilevel"/>
    <w:tmpl w:val="85464E4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F0A01"/>
    <w:multiLevelType w:val="hybridMultilevel"/>
    <w:tmpl w:val="85464E4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AF"/>
    <w:rsid w:val="00347EAF"/>
    <w:rsid w:val="009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2D1D7-DAE6-4FF8-BA70-B83DCCD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7EA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Body Text Indent"/>
    <w:basedOn w:val="a0"/>
    <w:link w:val="a5"/>
    <w:rsid w:val="00347EAF"/>
    <w:pPr>
      <w:ind w:left="1260" w:hanging="1260"/>
    </w:pPr>
    <w:rPr>
      <w:rFonts w:ascii="標楷體" w:eastAsia="標楷體"/>
    </w:rPr>
  </w:style>
  <w:style w:type="character" w:customStyle="1" w:styleId="a5">
    <w:name w:val="本文縮排 字元"/>
    <w:basedOn w:val="a1"/>
    <w:link w:val="a4"/>
    <w:rsid w:val="00347EAF"/>
    <w:rPr>
      <w:rFonts w:ascii="標楷體" w:eastAsia="標楷體" w:hAnsi="Times New Roman" w:cs="Times New Roman"/>
      <w:szCs w:val="20"/>
    </w:rPr>
  </w:style>
  <w:style w:type="paragraph" w:styleId="a6">
    <w:name w:val="header"/>
    <w:basedOn w:val="a0"/>
    <w:link w:val="a7"/>
    <w:rsid w:val="00347E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1"/>
    <w:link w:val="a6"/>
    <w:rsid w:val="00347EA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347E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347EAF"/>
    <w:rPr>
      <w:rFonts w:ascii="Times New Roman" w:eastAsia="新細明體" w:hAnsi="Times New Roman" w:cs="Times New Roman"/>
      <w:sz w:val="20"/>
      <w:szCs w:val="20"/>
    </w:rPr>
  </w:style>
  <w:style w:type="paragraph" w:styleId="aa">
    <w:name w:val="Date"/>
    <w:basedOn w:val="a0"/>
    <w:next w:val="a0"/>
    <w:link w:val="ab"/>
    <w:rsid w:val="00347EAF"/>
    <w:pPr>
      <w:jc w:val="right"/>
    </w:pPr>
    <w:rPr>
      <w:rFonts w:eastAsia="標楷體"/>
    </w:rPr>
  </w:style>
  <w:style w:type="character" w:customStyle="1" w:styleId="ab">
    <w:name w:val="日期 字元"/>
    <w:basedOn w:val="a1"/>
    <w:link w:val="aa"/>
    <w:rsid w:val="00347EAF"/>
    <w:rPr>
      <w:rFonts w:ascii="Times New Roman" w:eastAsia="標楷體" w:hAnsi="Times New Roman" w:cs="Times New Roman"/>
      <w:szCs w:val="20"/>
    </w:rPr>
  </w:style>
  <w:style w:type="paragraph" w:styleId="2">
    <w:name w:val="Body Text Indent 2"/>
    <w:basedOn w:val="a0"/>
    <w:link w:val="20"/>
    <w:rsid w:val="00347EAF"/>
    <w:pPr>
      <w:ind w:left="720" w:hangingChars="300" w:hanging="720"/>
    </w:pPr>
    <w:rPr>
      <w:rFonts w:eastAsia="標楷體"/>
    </w:rPr>
  </w:style>
  <w:style w:type="character" w:customStyle="1" w:styleId="20">
    <w:name w:val="本文縮排 2 字元"/>
    <w:basedOn w:val="a1"/>
    <w:link w:val="2"/>
    <w:rsid w:val="00347EAF"/>
    <w:rPr>
      <w:rFonts w:ascii="Times New Roman" w:eastAsia="標楷體" w:hAnsi="Times New Roman" w:cs="Times New Roman"/>
      <w:szCs w:val="20"/>
    </w:rPr>
  </w:style>
  <w:style w:type="paragraph" w:styleId="ac">
    <w:name w:val="Body Text"/>
    <w:basedOn w:val="a0"/>
    <w:link w:val="ad"/>
    <w:rsid w:val="00347EAF"/>
    <w:pPr>
      <w:spacing w:line="0" w:lineRule="atLeast"/>
      <w:jc w:val="both"/>
    </w:pPr>
    <w:rPr>
      <w:rFonts w:ascii="細明體" w:eastAsia="細明體" w:hAnsi="細明體"/>
      <w:b/>
      <w:bCs/>
      <w:sz w:val="18"/>
      <w:szCs w:val="24"/>
    </w:rPr>
  </w:style>
  <w:style w:type="character" w:customStyle="1" w:styleId="ad">
    <w:name w:val="本文 字元"/>
    <w:basedOn w:val="a1"/>
    <w:link w:val="ac"/>
    <w:rsid w:val="00347EAF"/>
    <w:rPr>
      <w:rFonts w:ascii="細明體" w:eastAsia="細明體" w:hAnsi="細明體" w:cs="Times New Roman"/>
      <w:b/>
      <w:bCs/>
      <w:sz w:val="18"/>
      <w:szCs w:val="24"/>
    </w:rPr>
  </w:style>
  <w:style w:type="paragraph" w:styleId="3">
    <w:name w:val="Body Text Indent 3"/>
    <w:basedOn w:val="a0"/>
    <w:link w:val="30"/>
    <w:rsid w:val="00347EAF"/>
    <w:pPr>
      <w:spacing w:line="0" w:lineRule="atLeast"/>
      <w:ind w:left="1"/>
      <w:jc w:val="both"/>
    </w:pPr>
    <w:rPr>
      <w:rFonts w:ascii="細明體" w:eastAsia="細明體" w:hAnsi="細明體"/>
      <w:b/>
      <w:bCs/>
      <w:sz w:val="20"/>
      <w:szCs w:val="24"/>
    </w:rPr>
  </w:style>
  <w:style w:type="character" w:customStyle="1" w:styleId="30">
    <w:name w:val="本文縮排 3 字元"/>
    <w:basedOn w:val="a1"/>
    <w:link w:val="3"/>
    <w:rsid w:val="00347EAF"/>
    <w:rPr>
      <w:rFonts w:ascii="細明體" w:eastAsia="細明體" w:hAnsi="細明體" w:cs="Times New Roman"/>
      <w:b/>
      <w:bCs/>
      <w:sz w:val="20"/>
      <w:szCs w:val="24"/>
    </w:rPr>
  </w:style>
  <w:style w:type="paragraph" w:styleId="21">
    <w:name w:val="Body Text 2"/>
    <w:basedOn w:val="a0"/>
    <w:link w:val="22"/>
    <w:rsid w:val="00347EAF"/>
    <w:pPr>
      <w:spacing w:line="0" w:lineRule="atLeast"/>
      <w:jc w:val="both"/>
    </w:pPr>
    <w:rPr>
      <w:rFonts w:ascii="細明體" w:eastAsia="細明體" w:hAnsi="細明體"/>
      <w:b/>
      <w:bCs/>
      <w:sz w:val="20"/>
      <w:szCs w:val="24"/>
    </w:rPr>
  </w:style>
  <w:style w:type="character" w:customStyle="1" w:styleId="22">
    <w:name w:val="本文 2 字元"/>
    <w:basedOn w:val="a1"/>
    <w:link w:val="21"/>
    <w:rsid w:val="00347EAF"/>
    <w:rPr>
      <w:rFonts w:ascii="細明體" w:eastAsia="細明體" w:hAnsi="細明體" w:cs="Times New Roman"/>
      <w:b/>
      <w:bCs/>
      <w:sz w:val="20"/>
      <w:szCs w:val="24"/>
    </w:rPr>
  </w:style>
  <w:style w:type="character" w:customStyle="1" w:styleId="intable1">
    <w:name w:val="in_table1"/>
    <w:rsid w:val="00347EAF"/>
    <w:rPr>
      <w:strike w:val="0"/>
      <w:dstrike w:val="0"/>
      <w:sz w:val="20"/>
      <w:szCs w:val="20"/>
      <w:u w:val="none"/>
      <w:effect w:val="none"/>
    </w:rPr>
  </w:style>
  <w:style w:type="paragraph" w:styleId="ae">
    <w:name w:val="Note Heading"/>
    <w:basedOn w:val="a0"/>
    <w:next w:val="a0"/>
    <w:link w:val="af"/>
    <w:rsid w:val="00347EAF"/>
    <w:pPr>
      <w:jc w:val="center"/>
    </w:pPr>
    <w:rPr>
      <w:rFonts w:ascii="標楷體" w:eastAsia="標楷體"/>
    </w:rPr>
  </w:style>
  <w:style w:type="character" w:customStyle="1" w:styleId="af">
    <w:name w:val="註釋標題 字元"/>
    <w:basedOn w:val="a1"/>
    <w:link w:val="ae"/>
    <w:rsid w:val="00347EAF"/>
    <w:rPr>
      <w:rFonts w:ascii="標楷體" w:eastAsia="標楷體" w:hAnsi="Times New Roman" w:cs="Times New Roman"/>
      <w:szCs w:val="20"/>
    </w:rPr>
  </w:style>
  <w:style w:type="paragraph" w:styleId="af0">
    <w:name w:val="Plain Text"/>
    <w:basedOn w:val="a0"/>
    <w:link w:val="af1"/>
    <w:rsid w:val="00347EAF"/>
    <w:rPr>
      <w:rFonts w:ascii="細明體" w:eastAsia="細明體" w:hAnsi="Courier New"/>
    </w:rPr>
  </w:style>
  <w:style w:type="character" w:customStyle="1" w:styleId="af1">
    <w:name w:val="純文字 字元"/>
    <w:basedOn w:val="a1"/>
    <w:link w:val="af0"/>
    <w:rsid w:val="00347EAF"/>
    <w:rPr>
      <w:rFonts w:ascii="細明體" w:eastAsia="細明體" w:hAnsi="Courier New" w:cs="Times New Roman"/>
      <w:szCs w:val="20"/>
    </w:rPr>
  </w:style>
  <w:style w:type="character" w:styleId="af2">
    <w:name w:val="page number"/>
    <w:basedOn w:val="a1"/>
    <w:rsid w:val="00347EAF"/>
  </w:style>
  <w:style w:type="paragraph" w:styleId="Web">
    <w:name w:val="Normal (Web)"/>
    <w:basedOn w:val="a0"/>
    <w:rsid w:val="00347EA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f3">
    <w:name w:val="Table Grid"/>
    <w:basedOn w:val="a2"/>
    <w:rsid w:val="00347EA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5">
    <w:name w:val="005"/>
    <w:basedOn w:val="a0"/>
    <w:rsid w:val="00347EAF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/>
      <w:kern w:val="0"/>
      <w:sz w:val="18"/>
      <w:szCs w:val="18"/>
    </w:rPr>
  </w:style>
  <w:style w:type="paragraph" w:customStyle="1" w:styleId="Default">
    <w:name w:val="Default"/>
    <w:rsid w:val="00347EA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f4">
    <w:name w:val="教學資源"/>
    <w:basedOn w:val="a0"/>
    <w:rsid w:val="00347EAF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1">
    <w:name w:val="註解文字1"/>
    <w:basedOn w:val="a0"/>
    <w:rsid w:val="00347EAF"/>
    <w:pPr>
      <w:suppressAutoHyphens/>
    </w:pPr>
    <w:rPr>
      <w:kern w:val="1"/>
      <w:szCs w:val="24"/>
      <w:lang w:eastAsia="ar-SA"/>
    </w:rPr>
  </w:style>
  <w:style w:type="paragraph" w:customStyle="1" w:styleId="af5">
    <w:name w:val="目錄四"/>
    <w:basedOn w:val="a0"/>
    <w:rsid w:val="00347EAF"/>
    <w:pPr>
      <w:spacing w:beforeLines="50" w:before="50" w:afterLines="50" w:after="50"/>
    </w:pPr>
    <w:rPr>
      <w:szCs w:val="24"/>
    </w:rPr>
  </w:style>
  <w:style w:type="paragraph" w:styleId="af6">
    <w:name w:val="Balloon Text"/>
    <w:basedOn w:val="a0"/>
    <w:link w:val="af7"/>
    <w:rsid w:val="00347EAF"/>
    <w:rPr>
      <w:rFonts w:ascii="Cambria" w:hAnsi="Cambria"/>
      <w:sz w:val="18"/>
      <w:szCs w:val="18"/>
    </w:rPr>
  </w:style>
  <w:style w:type="character" w:customStyle="1" w:styleId="af7">
    <w:name w:val="註解方塊文字 字元"/>
    <w:basedOn w:val="a1"/>
    <w:link w:val="af6"/>
    <w:rsid w:val="00347EAF"/>
    <w:rPr>
      <w:rFonts w:ascii="Cambria" w:eastAsia="新細明體" w:hAnsi="Cambria" w:cs="Times New Roman"/>
      <w:sz w:val="18"/>
      <w:szCs w:val="18"/>
    </w:rPr>
  </w:style>
  <w:style w:type="paragraph" w:styleId="af8">
    <w:name w:val="annotation text"/>
    <w:basedOn w:val="a0"/>
    <w:link w:val="af9"/>
    <w:rsid w:val="00347EAF"/>
  </w:style>
  <w:style w:type="character" w:customStyle="1" w:styleId="af9">
    <w:name w:val="註解文字 字元"/>
    <w:basedOn w:val="a1"/>
    <w:link w:val="af8"/>
    <w:rsid w:val="00347EAF"/>
    <w:rPr>
      <w:rFonts w:ascii="Times New Roman" w:eastAsia="新細明體" w:hAnsi="Times New Roman" w:cs="Times New Roman"/>
      <w:szCs w:val="20"/>
    </w:rPr>
  </w:style>
  <w:style w:type="table" w:customStyle="1" w:styleId="10">
    <w:name w:val="表格格線1"/>
    <w:basedOn w:val="a2"/>
    <w:next w:val="af3"/>
    <w:uiPriority w:val="39"/>
    <w:rsid w:val="00347EA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0"/>
    <w:uiPriority w:val="34"/>
    <w:qFormat/>
    <w:rsid w:val="00347EAF"/>
    <w:pPr>
      <w:ind w:leftChars="200" w:left="480"/>
    </w:pPr>
    <w:rPr>
      <w:rFonts w:ascii="Calibri" w:hAnsi="Calibri"/>
      <w:szCs w:val="22"/>
    </w:rPr>
  </w:style>
  <w:style w:type="character" w:styleId="afb">
    <w:name w:val="FollowedHyperlink"/>
    <w:unhideWhenUsed/>
    <w:rsid w:val="00347EAF"/>
    <w:rPr>
      <w:color w:val="800080"/>
      <w:u w:val="single"/>
    </w:rPr>
  </w:style>
  <w:style w:type="numbering" w:customStyle="1" w:styleId="11">
    <w:name w:val="無清單1"/>
    <w:next w:val="a3"/>
    <w:semiHidden/>
    <w:rsid w:val="00347EAF"/>
  </w:style>
  <w:style w:type="table" w:customStyle="1" w:styleId="23">
    <w:name w:val="表格格線2"/>
    <w:basedOn w:val="a2"/>
    <w:next w:val="af3"/>
    <w:rsid w:val="00347EA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347EAF"/>
    <w:rPr>
      <w:color w:val="0000FF"/>
      <w:u w:val="single"/>
    </w:rPr>
  </w:style>
  <w:style w:type="character" w:customStyle="1" w:styleId="afd">
    <w:name w:val="中黑"/>
    <w:rsid w:val="00347EAF"/>
    <w:rPr>
      <w:rFonts w:eastAsia="華康中黑體"/>
    </w:rPr>
  </w:style>
  <w:style w:type="paragraph" w:styleId="a">
    <w:name w:val="List Bullet"/>
    <w:basedOn w:val="a0"/>
    <w:uiPriority w:val="99"/>
    <w:unhideWhenUsed/>
    <w:rsid w:val="00347EAF"/>
    <w:pPr>
      <w:numPr>
        <w:numId w:val="4"/>
      </w:numPr>
      <w:tabs>
        <w:tab w:val="clear" w:pos="361"/>
        <w:tab w:val="num" w:pos="480"/>
      </w:tabs>
      <w:ind w:leftChars="0" w:left="480" w:firstLineChars="0" w:hanging="48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2021-03-24T07:00:00Z</dcterms:created>
  <dcterms:modified xsi:type="dcterms:W3CDTF">2021-03-24T07:01:00Z</dcterms:modified>
</cp:coreProperties>
</file>